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D67DA95" w:rsidP="24C14263" w:rsidRDefault="4D67DA95" w14:paraId="1FFFE093" w14:textId="5F94DCC2">
      <w:pPr>
        <w:pStyle w:val="Ttulo1"/>
        <w:spacing w:before="322" w:beforeAutospacing="off" w:after="322" w:afterAutospacing="off" w:line="240" w:lineRule="auto"/>
        <w:jc w:val="center"/>
        <w:rPr>
          <w:rFonts w:ascii="Arial" w:hAnsi="Arial" w:eastAsia="Arial" w:cs="Arial"/>
          <w:b w:val="1"/>
          <w:bCs w:val="1"/>
          <w:noProof w:val="0"/>
          <w:color w:val="auto"/>
          <w:sz w:val="32"/>
          <w:szCs w:val="32"/>
          <w:lang w:val="es-MX"/>
        </w:rPr>
      </w:pPr>
      <w:r w:rsidRPr="46497C7D" w:rsidR="71AF1712">
        <w:rPr>
          <w:rFonts w:ascii="Arial" w:hAnsi="Arial" w:eastAsia="Arial" w:cs="Arial"/>
          <w:b w:val="1"/>
          <w:bCs w:val="1"/>
          <w:noProof w:val="0"/>
          <w:color w:val="auto"/>
          <w:sz w:val="32"/>
          <w:szCs w:val="32"/>
          <w:lang w:val="es-MX"/>
        </w:rPr>
        <w:t>Cómo las marcas convierten sus tiendas pop-up en momentos de culto: las experiencias de compra más adictivas del mundo</w:t>
      </w:r>
    </w:p>
    <w:p w:rsidR="71AF1712" w:rsidP="46497C7D" w:rsidRDefault="71AF1712" w14:paraId="752FC360" w14:textId="185ED775">
      <w:pPr>
        <w:pStyle w:val="Prrafodelista"/>
        <w:suppressLineNumbers w:val="0"/>
        <w:bidi w:val="0"/>
        <w:spacing w:before="240" w:beforeAutospacing="off" w:after="240" w:afterAutospacing="off" w:line="240" w:lineRule="auto"/>
        <w:ind w:left="720" w:right="0"/>
        <w:jc w:val="both"/>
        <w:rPr>
          <w:rFonts w:ascii="Arial" w:hAnsi="Arial" w:eastAsia="Arial" w:cs="Arial"/>
          <w:b w:val="0"/>
          <w:bCs w:val="0"/>
          <w:i w:val="1"/>
          <w:iCs w:val="1"/>
          <w:noProof w:val="0"/>
          <w:lang w:val="es-MX"/>
        </w:rPr>
      </w:pPr>
      <w:r w:rsidRPr="46497C7D" w:rsidR="71AF1712">
        <w:rPr>
          <w:rFonts w:ascii="Arial" w:hAnsi="Arial" w:eastAsia="Arial" w:cs="Arial"/>
          <w:b w:val="0"/>
          <w:bCs w:val="0"/>
          <w:i w:val="1"/>
          <w:iCs w:val="1"/>
          <w:noProof w:val="0"/>
          <w:lang w:val="es-MX"/>
        </w:rPr>
        <w:t xml:space="preserve">Estos espacios son hoy el manifiesto del nuevo lujo: breves, inmersivas y </w:t>
      </w:r>
      <w:r w:rsidRPr="46497C7D" w:rsidR="1C27BF58">
        <w:rPr>
          <w:rFonts w:ascii="Arial" w:hAnsi="Arial" w:eastAsia="Arial" w:cs="Arial"/>
          <w:b w:val="0"/>
          <w:bCs w:val="0"/>
          <w:i w:val="1"/>
          <w:iCs w:val="1"/>
          <w:noProof w:val="0"/>
          <w:lang w:val="es-MX"/>
        </w:rPr>
        <w:t>pensadas</w:t>
      </w:r>
      <w:r w:rsidRPr="46497C7D" w:rsidR="71AF1712">
        <w:rPr>
          <w:rFonts w:ascii="Arial" w:hAnsi="Arial" w:eastAsia="Arial" w:cs="Arial"/>
          <w:b w:val="0"/>
          <w:bCs w:val="0"/>
          <w:i w:val="1"/>
          <w:iCs w:val="1"/>
          <w:noProof w:val="0"/>
          <w:lang w:val="es-MX"/>
        </w:rPr>
        <w:t xml:space="preserve"> para provocar deseo. En ellas, la compra deja de ser transacción para convertirse en experiencia. Lo efímero ya no es marketing; es estrategia, cultura y emoción.</w:t>
      </w:r>
    </w:p>
    <w:p w:rsidR="5000E885" w:rsidP="46497C7D" w:rsidRDefault="5000E885" w14:paraId="33E04D27" w14:textId="2A50A851">
      <w:pPr>
        <w:pStyle w:val="Normal"/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46497C7D" w:rsidR="5000E885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¿Qué hace que una tienda temporal se vuelva un fenómeno? No es el presupuesto, ni la duración. El secreto está en la historia que logra </w:t>
      </w:r>
      <w:r w:rsidRPr="46497C7D" w:rsidR="087B5C47">
        <w:rPr>
          <w:rFonts w:ascii="Arial" w:hAnsi="Arial" w:eastAsia="Arial" w:cs="Arial"/>
          <w:noProof w:val="0"/>
          <w:sz w:val="22"/>
          <w:szCs w:val="22"/>
          <w:lang w:val="es-MX"/>
        </w:rPr>
        <w:t>vivirse</w:t>
      </w:r>
      <w:r w:rsidRPr="46497C7D" w:rsidR="5000E885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. En los últimos años, el pop-up </w:t>
      </w:r>
      <w:r w:rsidRPr="46497C7D" w:rsidR="5000E88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retail</w:t>
      </w:r>
      <w:r w:rsidRPr="46497C7D" w:rsidR="5000E88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 xml:space="preserve"> </w:t>
      </w:r>
      <w:r w:rsidRPr="46497C7D" w:rsidR="5000E885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ha dejado de ser una táctica experimental para convertirse en una industria global valorada en más de 80 mil millones de dólares anuales, según estimaciones de </w:t>
      </w:r>
      <w:hyperlink r:id="R0165bfce438a439f">
        <w:r w:rsidRPr="46497C7D" w:rsidR="5000E885">
          <w:rPr>
            <w:rStyle w:val="Hyperlink"/>
            <w:rFonts w:ascii="Arial" w:hAnsi="Arial" w:eastAsia="Arial" w:cs="Arial"/>
            <w:b w:val="1"/>
            <w:bCs w:val="1"/>
            <w:noProof w:val="0"/>
            <w:sz w:val="22"/>
            <w:szCs w:val="22"/>
            <w:lang w:val="es-MX"/>
          </w:rPr>
          <w:t xml:space="preserve">Capital One Shopping </w:t>
        </w:r>
        <w:r w:rsidRPr="46497C7D" w:rsidR="740CCAF8">
          <w:rPr>
            <w:rStyle w:val="Hyperlink"/>
            <w:rFonts w:ascii="Arial" w:hAnsi="Arial" w:eastAsia="Arial" w:cs="Arial"/>
            <w:b w:val="1"/>
            <w:bCs w:val="1"/>
            <w:noProof w:val="0"/>
            <w:sz w:val="22"/>
            <w:szCs w:val="22"/>
            <w:lang w:val="es-MX"/>
          </w:rPr>
          <w:t xml:space="preserve">Research </w:t>
        </w:r>
        <w:r w:rsidRPr="46497C7D" w:rsidR="5000E885">
          <w:rPr>
            <w:rStyle w:val="Hyperlink"/>
            <w:rFonts w:ascii="Arial" w:hAnsi="Arial" w:eastAsia="Arial" w:cs="Arial"/>
            <w:b w:val="1"/>
            <w:bCs w:val="1"/>
            <w:noProof w:val="0"/>
            <w:sz w:val="22"/>
            <w:szCs w:val="22"/>
            <w:lang w:val="es-MX"/>
          </w:rPr>
          <w:t>202</w:t>
        </w:r>
        <w:r w:rsidRPr="46497C7D" w:rsidR="7539AC1F">
          <w:rPr>
            <w:rStyle w:val="Hyperlink"/>
            <w:rFonts w:ascii="Arial" w:hAnsi="Arial" w:eastAsia="Arial" w:cs="Arial"/>
            <w:b w:val="1"/>
            <w:bCs w:val="1"/>
            <w:noProof w:val="0"/>
            <w:sz w:val="22"/>
            <w:szCs w:val="22"/>
            <w:lang w:val="es-MX"/>
          </w:rPr>
          <w:t>5</w:t>
        </w:r>
      </w:hyperlink>
      <w:r w:rsidRPr="46497C7D" w:rsidR="5000E885">
        <w:rPr>
          <w:rFonts w:ascii="Arial" w:hAnsi="Arial" w:eastAsia="Arial" w:cs="Arial"/>
          <w:noProof w:val="0"/>
          <w:sz w:val="22"/>
          <w:szCs w:val="22"/>
          <w:lang w:val="es-MX"/>
        </w:rPr>
        <w:t>. Su éxito radica en una ecuación precisa: diseño que seduce, narrativa que emociona y una dosis exacta de fugacidad.</w:t>
      </w:r>
    </w:p>
    <w:p w:rsidR="15B4DD2E" w:rsidP="46497C7D" w:rsidRDefault="15B4DD2E" w14:paraId="4E6AF57C" w14:textId="70D54C62">
      <w:pPr>
        <w:pStyle w:val="Normal"/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334239A7" w:rsidR="2D504BCD">
        <w:rPr>
          <w:rFonts w:ascii="Arial" w:hAnsi="Arial" w:eastAsia="Arial" w:cs="Arial"/>
          <w:noProof w:val="0"/>
          <w:sz w:val="22"/>
          <w:szCs w:val="22"/>
          <w:lang w:val="es-MX"/>
        </w:rPr>
        <w:t>“</w:t>
      </w:r>
      <w:r w:rsidRPr="334239A7" w:rsidR="2D504BC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Las pop-ups más exitosas combinan planificación inteligente, diseño creativo y una comprensión profunda de lo que las personas realmente desean. Cuando eso ocurre, dejan de ser espacios temporales para convertirse en experiencias de marca extraordinarias: lugares donde la emoción se vuelve estrategia</w:t>
      </w:r>
      <w:r w:rsidRPr="334239A7" w:rsidR="2D504BCD">
        <w:rPr>
          <w:rFonts w:ascii="Arial" w:hAnsi="Arial" w:eastAsia="Arial" w:cs="Arial"/>
          <w:noProof w:val="0"/>
          <w:sz w:val="22"/>
          <w:szCs w:val="22"/>
          <w:lang w:val="es-MX"/>
        </w:rPr>
        <w:t>”,</w:t>
      </w:r>
      <w:r w:rsidRPr="334239A7" w:rsidR="44FDCB96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explica</w:t>
      </w:r>
      <w:r w:rsidRPr="334239A7" w:rsidR="2D504BCD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</w:t>
      </w:r>
      <w:r w:rsidRPr="334239A7" w:rsidR="2D504BC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Natalia Sánchez, Business </w:t>
      </w:r>
      <w:r w:rsidRPr="334239A7" w:rsidR="2D504BC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Development</w:t>
      </w:r>
      <w:r w:rsidRPr="334239A7" w:rsidR="2D504BC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</w:t>
      </w:r>
      <w:r w:rsidRPr="334239A7" w:rsidR="2D504BC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Director</w:t>
      </w:r>
      <w:r w:rsidRPr="334239A7" w:rsidR="2D504BC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en </w:t>
      </w:r>
      <w:r w:rsidRPr="334239A7" w:rsidR="2D504BCD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es-MX"/>
        </w:rPr>
        <w:t>another</w:t>
      </w:r>
      <w:r w:rsidRPr="334239A7" w:rsidR="4188FB21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, agencia </w:t>
      </w:r>
      <w:r w:rsidRPr="334239A7" w:rsidR="3E533F6C">
        <w:rPr>
          <w:rFonts w:ascii="Arial" w:hAnsi="Arial" w:eastAsia="Arial" w:cs="Arial"/>
          <w:noProof w:val="0"/>
          <w:sz w:val="22"/>
          <w:szCs w:val="22"/>
          <w:lang w:val="es-MX"/>
        </w:rPr>
        <w:t>de comunicación estratégica con importante presenc</w:t>
      </w:r>
      <w:r w:rsidRPr="334239A7" w:rsidR="6463932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ia en LATAM. </w:t>
      </w:r>
    </w:p>
    <w:p w:rsidR="571930C9" w:rsidP="46497C7D" w:rsidRDefault="571930C9" w14:paraId="2365EC94" w14:textId="5116216C">
      <w:pPr>
        <w:pStyle w:val="Normal"/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46497C7D" w:rsidR="571930C9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El auge de las tiendas pop-up refleja una transformación profunda en la manera de consumir. </w:t>
      </w:r>
      <w:r w:rsidRPr="46497C7D" w:rsidR="23452875">
        <w:rPr>
          <w:rFonts w:ascii="Arial" w:hAnsi="Arial" w:eastAsia="Arial" w:cs="Arial"/>
          <w:noProof w:val="0"/>
          <w:sz w:val="22"/>
          <w:szCs w:val="22"/>
          <w:lang w:val="es-MX"/>
        </w:rPr>
        <w:t>El estudio reciente</w:t>
      </w:r>
      <w:r w:rsidRPr="46497C7D" w:rsidR="571930C9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</w:t>
      </w:r>
      <w:hyperlink r:id="Rc6f9f511ca7645db">
        <w:r w:rsidRPr="46497C7D" w:rsidR="571930C9">
          <w:rPr>
            <w:rStyle w:val="Hyperlink"/>
            <w:rFonts w:ascii="Arial" w:hAnsi="Arial" w:eastAsia="Arial" w:cs="Arial"/>
            <w:b w:val="1"/>
            <w:bCs w:val="1"/>
            <w:noProof w:val="0"/>
            <w:sz w:val="22"/>
            <w:szCs w:val="22"/>
            <w:lang w:val="es-MX"/>
          </w:rPr>
          <w:t>Global Ecommerce Statistics: Trends to Guide Your Store in 2025</w:t>
        </w:r>
      </w:hyperlink>
      <w:r w:rsidRPr="46497C7D" w:rsidR="571930C9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, </w:t>
      </w:r>
      <w:r w:rsidRPr="46497C7D" w:rsidR="06CB3F66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señala que los compradores de hoy priorizan experiencias memorables por encima de descuentos y buscan marcas capaces de ofrecer vivencias auténticas y únicas. </w:t>
      </w:r>
      <w:r w:rsidRPr="46497C7D" w:rsidR="571930C9">
        <w:rPr>
          <w:rFonts w:ascii="Arial" w:hAnsi="Arial" w:eastAsia="Arial" w:cs="Arial"/>
          <w:noProof w:val="0"/>
          <w:sz w:val="22"/>
          <w:szCs w:val="22"/>
          <w:lang w:val="es-MX"/>
        </w:rPr>
        <w:t>Esa búsqueda de conexión emocional explica por qué los espacios efímeros se han convertido en el nuevo lenguaje del lujo: lugares donde las marcas ensayan ideas, celebran su identidad y crean comunidad. Lo temporal ya no es un riesgo financiero; es una inversión cultural.</w:t>
      </w:r>
    </w:p>
    <w:p w:rsidR="0EC4DE0E" w:rsidP="46497C7D" w:rsidRDefault="0EC4DE0E" w14:paraId="3E496915" w14:textId="3FBDB6A1">
      <w:pPr>
        <w:pStyle w:val="Ttulo3"/>
        <w:spacing w:before="281" w:beforeAutospacing="off" w:after="281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s-MX"/>
        </w:rPr>
      </w:pPr>
      <w:r w:rsidRPr="334239A7" w:rsidR="12B3DE7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s-MX"/>
        </w:rPr>
        <w:t>Cómo las marcas de lujo aprovechan las tiendas pop-up para mantener su exclusividad</w:t>
      </w:r>
    </w:p>
    <w:p w:rsidR="568BD7DC" w:rsidP="334239A7" w:rsidRDefault="568BD7DC" w14:paraId="737CD72E" w14:textId="0CE1768C">
      <w:pPr>
        <w:pStyle w:val="Normal"/>
        <w:spacing w:before="240" w:beforeAutospacing="off" w:after="240" w:afterAutospacing="off"/>
        <w:jc w:val="both"/>
      </w:pPr>
      <w:r w:rsidRPr="334239A7" w:rsidR="568BD7DC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El lujo siempre ha estado ligado al deseo, y el deseo necesita escasez. Hoy, esa escasez ya no está en los materiales, sino en el tiempo. Las tiendas </w:t>
      </w:r>
      <w:r w:rsidRPr="334239A7" w:rsidR="568BD7D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pop-up</w:t>
      </w:r>
      <w:r w:rsidRPr="334239A7" w:rsidR="568BD7DC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encarnan esa nueva forma de exclusividad: lo que no dura se vuelve más valioso. </w:t>
      </w:r>
      <w:hyperlink r:id="R0f3c36614ab14c42">
        <w:r w:rsidRPr="334239A7" w:rsidR="568BD7DC">
          <w:rPr>
            <w:rStyle w:val="Hyperlink"/>
            <w:rFonts w:ascii="Arial" w:hAnsi="Arial" w:eastAsia="Arial" w:cs="Arial"/>
            <w:b w:val="1"/>
            <w:bCs w:val="1"/>
            <w:noProof w:val="0"/>
            <w:sz w:val="22"/>
            <w:szCs w:val="22"/>
            <w:lang w:val="es-MX"/>
          </w:rPr>
          <w:t>Ocho de cada diez marcas que han apostado por este formato lo consideren un éxito, y más de la mitad planee repetir la experiencia</w:t>
        </w:r>
      </w:hyperlink>
      <w:r w:rsidRPr="334239A7" w:rsidR="568BD7DC">
        <w:rPr>
          <w:rFonts w:ascii="Arial" w:hAnsi="Arial" w:eastAsia="Arial" w:cs="Arial"/>
          <w:noProof w:val="0"/>
          <w:sz w:val="22"/>
          <w:szCs w:val="22"/>
          <w:lang w:val="es-MX"/>
        </w:rPr>
        <w:t>. El deseo no se vende: se provoca.</w:t>
      </w:r>
    </w:p>
    <w:p w:rsidR="568BD7DC" w:rsidP="334239A7" w:rsidRDefault="568BD7DC" w14:paraId="5665DBF2" w14:textId="6F218154">
      <w:pPr>
        <w:spacing w:before="240" w:beforeAutospacing="off" w:after="240" w:afterAutospacing="off"/>
        <w:jc w:val="both"/>
      </w:pPr>
      <w:r w:rsidRPr="334239A7" w:rsidR="568BD7DC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Cada </w:t>
      </w:r>
      <w:r w:rsidRPr="334239A7" w:rsidR="568BD7D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pop-up</w:t>
      </w:r>
      <w:r w:rsidRPr="334239A7" w:rsidR="568BD7DC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es una obra efímera donde diseño, narrativa y emoción se entrelazan. En su brevedad reside el atractivo, y en su puesta en escena, el lujo. Lo sensorial sustituye a lo ostentoso; la vivencia, a la posesión. Porque en este nuevo paradigma, el verdadero privilegio no está en tener, sino en haber estado</w:t>
      </w:r>
      <w:r w:rsidRPr="334239A7" w:rsidR="116B54DA">
        <w:rPr>
          <w:rFonts w:ascii="Arial" w:hAnsi="Arial" w:eastAsia="Arial" w:cs="Arial"/>
          <w:noProof w:val="0"/>
          <w:sz w:val="22"/>
          <w:szCs w:val="22"/>
          <w:lang w:val="es-MX"/>
        </w:rPr>
        <w:t>.</w:t>
      </w:r>
    </w:p>
    <w:p w:rsidR="1C79EB05" w:rsidP="334239A7" w:rsidRDefault="1C79EB05" w14:paraId="0BB8760F" w14:textId="49E78079">
      <w:pPr>
        <w:pStyle w:val="Ttulo3"/>
        <w:spacing w:before="281" w:beforeAutospacing="off" w:after="281" w:afterAutospacing="off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s-MX"/>
        </w:rPr>
      </w:pPr>
      <w:r w:rsidRPr="334239A7" w:rsidR="1C79EB0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s-MX"/>
        </w:rPr>
        <w:t>Por qué las pop-ups son las experiencias de compra más adictivas del mundo</w:t>
      </w:r>
    </w:p>
    <w:p w:rsidR="1C79EB05" w:rsidP="334239A7" w:rsidRDefault="1C79EB05" w14:paraId="0E18AD72" w14:textId="47B8E1F2">
      <w:pPr>
        <w:spacing w:before="240" w:beforeAutospacing="off" w:after="240" w:afterAutospacing="off"/>
        <w:jc w:val="both"/>
      </w:pPr>
      <w:r w:rsidRPr="226ACEAF" w:rsidR="1C79EB05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Las tiendas </w:t>
      </w:r>
      <w:r w:rsidRPr="226ACEAF" w:rsidR="1C79EB0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pop-up</w:t>
      </w:r>
      <w:r w:rsidRPr="226ACEAF" w:rsidR="1C79EB05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activan los mismos mecanismos del deseo que el lujo y la exclusividad: lo limitado genera adrenalina. Su brevedad provoca el conocido </w:t>
      </w:r>
      <w:r w:rsidRPr="226ACEAF" w:rsidR="1C79EB0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FOMO</w:t>
      </w:r>
      <w:r w:rsidRPr="226ACEAF" w:rsidR="1C79EB05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</w:t>
      </w:r>
      <w:r w:rsidRPr="226ACEAF" w:rsidR="13002E77">
        <w:rPr>
          <w:rFonts w:ascii="Arial" w:hAnsi="Arial" w:eastAsia="Arial" w:cs="Arial"/>
          <w:noProof w:val="0"/>
          <w:sz w:val="22"/>
          <w:szCs w:val="22"/>
          <w:lang w:val="es-MX"/>
        </w:rPr>
        <w:t>-</w:t>
      </w:r>
      <w:r w:rsidRPr="226ACEAF" w:rsidR="1C79EB05">
        <w:rPr>
          <w:rFonts w:ascii="Arial" w:hAnsi="Arial" w:eastAsia="Arial" w:cs="Arial"/>
          <w:noProof w:val="0"/>
          <w:sz w:val="22"/>
          <w:szCs w:val="22"/>
          <w:lang w:val="es-MX"/>
        </w:rPr>
        <w:t>el miedo a quedarse fuera</w:t>
      </w:r>
      <w:r w:rsidRPr="226ACEAF" w:rsidR="0204B475">
        <w:rPr>
          <w:rFonts w:ascii="Arial" w:hAnsi="Arial" w:eastAsia="Arial" w:cs="Arial"/>
          <w:noProof w:val="0"/>
          <w:sz w:val="22"/>
          <w:szCs w:val="22"/>
          <w:lang w:val="es-MX"/>
        </w:rPr>
        <w:t>-</w:t>
      </w:r>
      <w:r w:rsidRPr="226ACEAF" w:rsidR="1C79EB05">
        <w:rPr>
          <w:rFonts w:ascii="Arial" w:hAnsi="Arial" w:eastAsia="Arial" w:cs="Arial"/>
          <w:noProof w:val="0"/>
          <w:sz w:val="22"/>
          <w:szCs w:val="22"/>
          <w:lang w:val="es-MX"/>
        </w:rPr>
        <w:t>, ese impulso que lleva a la gente a hacer fila, hablar de ellas y repetir el ritual. La expectativa se convierte en conversación y la conversación, en deseo compartido.</w:t>
      </w:r>
    </w:p>
    <w:p w:rsidR="1C79EB05" w:rsidP="334239A7" w:rsidRDefault="1C79EB05" w14:paraId="299CD27A" w14:textId="42BF3D55">
      <w:pPr>
        <w:spacing w:before="240" w:beforeAutospacing="off" w:after="240" w:afterAutospacing="off"/>
        <w:jc w:val="both"/>
      </w:pPr>
      <w:r w:rsidRPr="334239A7" w:rsidR="1C79EB05">
        <w:rPr>
          <w:rFonts w:ascii="Arial" w:hAnsi="Arial" w:eastAsia="Arial" w:cs="Arial"/>
          <w:noProof w:val="0"/>
          <w:sz w:val="22"/>
          <w:szCs w:val="22"/>
          <w:lang w:val="es-MX"/>
        </w:rPr>
        <w:t>Dentro, la experiencia estimula todos los sentidos. Luz, sonido, aroma, texturas y sabores se combinan para producir placer inmediato, una sensación física más que racional. El visitante asocia ese bienestar con la marca y busca revivirlo. No compra un producto, compra la emoción de haber estado ahí.</w:t>
      </w:r>
    </w:p>
    <w:p w:rsidR="1C79EB05" w:rsidP="334239A7" w:rsidRDefault="1C79EB05" w14:paraId="77D12C4A" w14:textId="313C855F">
      <w:pPr>
        <w:spacing w:before="240" w:beforeAutospacing="off" w:after="240" w:afterAutospacing="off"/>
        <w:jc w:val="both"/>
      </w:pPr>
      <w:r w:rsidRPr="74BF1C99" w:rsidR="1C79EB05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En un entorno dominado por pantallas, estos espacios ofrecen algo que el mundo digital no puede: conexión humana y memoria. Lo efímero se transforma en recuerdo y lo cotidiano, en acontecimiento. Por eso las </w:t>
      </w:r>
      <w:r w:rsidRPr="74BF1C99" w:rsidR="1C79EB0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pop-ups</w:t>
      </w:r>
      <w:r w:rsidRPr="74BF1C99" w:rsidR="1C79EB05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no solo venden, sino que generan comunidad, conversación y pertenencia. Son el equivalente emocional de un concierto: breves, intensas y difíciles de olvidar.</w:t>
      </w:r>
    </w:p>
    <w:p w:rsidR="796F25F3" w:rsidP="226ACEAF" w:rsidRDefault="796F25F3" w14:paraId="5CE0E69B" w14:textId="24C6492A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7DC357A4" w:rsidR="35E1B33A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El auge de las </w:t>
      </w:r>
      <w:r w:rsidRPr="7DC357A4" w:rsidR="35E1B33A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pop-ups</w:t>
      </w:r>
      <w:r w:rsidRPr="7DC357A4" w:rsidR="35E1B33A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ha redefinido el mapa urbano. Hoy, los barrios con historia y carácter </w:t>
      </w:r>
      <w:r w:rsidRPr="7DC357A4" w:rsidR="098DDE4D">
        <w:rPr>
          <w:rFonts w:ascii="Arial" w:hAnsi="Arial" w:eastAsia="Arial" w:cs="Arial"/>
          <w:noProof w:val="0"/>
          <w:sz w:val="22"/>
          <w:szCs w:val="22"/>
          <w:lang w:val="es-MX"/>
        </w:rPr>
        <w:t>-</w:t>
      </w:r>
      <w:r w:rsidRPr="7DC357A4" w:rsidR="35E1B33A">
        <w:rPr>
          <w:rFonts w:ascii="Arial" w:hAnsi="Arial" w:eastAsia="Arial" w:cs="Arial"/>
          <w:noProof w:val="0"/>
          <w:sz w:val="22"/>
          <w:szCs w:val="22"/>
          <w:lang w:val="es-MX"/>
        </w:rPr>
        <w:t>Polanco, Roma y Condesa en Ciudad de México; Palermo en Buenos Aires; Vitacura en Santiago; Miraflores en Lima; La Cabrera en Bogotá o el Casco Antiguo de Ciudad de Panamá</w:t>
      </w:r>
      <w:r w:rsidRPr="7DC357A4" w:rsidR="6E645D9C">
        <w:rPr>
          <w:rFonts w:ascii="Arial" w:hAnsi="Arial" w:eastAsia="Arial" w:cs="Arial"/>
          <w:noProof w:val="0"/>
          <w:sz w:val="22"/>
          <w:szCs w:val="22"/>
          <w:lang w:val="es-MX"/>
        </w:rPr>
        <w:t>-</w:t>
      </w:r>
      <w:r w:rsidRPr="7DC357A4" w:rsidR="35E1B33A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se han convertido en el escenario ideal para este tipo de experiencias. No es casualidad: el lugar es parte de la narrativa. Una casona restaurada, un jardín interior o una galería con pasado invitan a los visitantes a sumergirse en una atmósfera que complementa el relato de la marca.</w:t>
      </w:r>
    </w:p>
    <w:p w:rsidR="796F25F3" w:rsidP="334239A7" w:rsidRDefault="796F25F3" w14:paraId="35801CDD" w14:textId="29535B2A">
      <w:pPr>
        <w:spacing w:before="240" w:beforeAutospacing="off" w:after="240" w:afterAutospacing="off"/>
        <w:jc w:val="both"/>
      </w:pPr>
      <w:r w:rsidRPr="74BF1C99" w:rsidR="35E1B33A">
        <w:rPr>
          <w:rFonts w:ascii="Arial" w:hAnsi="Arial" w:eastAsia="Arial" w:cs="Arial"/>
          <w:noProof w:val="0"/>
          <w:sz w:val="22"/>
          <w:szCs w:val="22"/>
          <w:lang w:val="es-MX"/>
        </w:rPr>
        <w:t>El entorno amplifica la emoción, convierte la arquitectura en protagonista y transforma la experiencia en memoria. Por eso, los espacios con historia, estética y energía creativa se vuelven aliados estratégicos: son los que permiten que una marca trascienda lo comercial y logre conectar desde lo sensorial y lo humano. En ellos, la ciudad se vuelve parte de la experiencia y el visitante, parte del relato.</w:t>
      </w:r>
    </w:p>
    <w:p w:rsidR="796F25F3" w:rsidP="74BF1C99" w:rsidRDefault="796F25F3" w14:paraId="64FEADA6" w14:textId="6B6731B0">
      <w:pPr>
        <w:pStyle w:val="Normal"/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226ACEAF" w:rsidR="796F25F3">
        <w:rPr>
          <w:rFonts w:ascii="Arial" w:hAnsi="Arial" w:eastAsia="Arial" w:cs="Arial"/>
          <w:noProof w:val="0"/>
          <w:sz w:val="22"/>
          <w:szCs w:val="22"/>
          <w:lang w:val="es-MX"/>
        </w:rPr>
        <w:t>“</w:t>
      </w:r>
      <w:r w:rsidRPr="226ACEAF" w:rsidR="796F25F3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 xml:space="preserve">Las </w:t>
      </w:r>
      <w:r w:rsidRPr="226ACEAF" w:rsidR="796F25F3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pop-ups</w:t>
      </w:r>
      <w:r w:rsidRPr="226ACEAF" w:rsidR="796F25F3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 xml:space="preserve"> son un fenómeno social porque representan exactamente lo que buscan los consumidores hoy: sentirse parte de algo. No se trata solo de comprar, sino de pertenecer, de vivir una experiencia que combine comunidad, estética y emoción. En una época donde lo digital nos </w:t>
      </w:r>
      <w:r w:rsidRPr="226ACEAF" w:rsidR="5B58CDE3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conecta,</w:t>
      </w:r>
      <w:r w:rsidRPr="226ACEAF" w:rsidR="796F25F3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 xml:space="preserve"> pero rara vez nos une, estos espacios devuelven al consumo su sentido más humano: el de compartir</w:t>
      </w:r>
      <w:r w:rsidRPr="226ACEAF" w:rsidR="796F25F3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”, concluye </w:t>
      </w:r>
      <w:r w:rsidRPr="226ACEAF" w:rsidR="796F25F3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Natalia Sánchez</w:t>
      </w:r>
      <w:r w:rsidRPr="226ACEAF" w:rsidR="796F25F3">
        <w:rPr>
          <w:rFonts w:ascii="Arial" w:hAnsi="Arial" w:eastAsia="Arial" w:cs="Arial"/>
          <w:noProof w:val="0"/>
          <w:sz w:val="22"/>
          <w:szCs w:val="22"/>
          <w:lang w:val="es-MX"/>
        </w:rPr>
        <w:t>,</w:t>
      </w:r>
      <w:r w:rsidRPr="226ACEAF" w:rsidR="5A205F3F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especialista en estrategia de comunicación y desarrollo de experiencias en América Latina de la agencia </w:t>
      </w:r>
      <w:r w:rsidRPr="226ACEAF" w:rsidR="5A205F3F">
        <w:rPr>
          <w:rFonts w:ascii="Arial" w:hAnsi="Arial" w:eastAsia="Arial" w:cs="Arial"/>
          <w:noProof w:val="0"/>
          <w:sz w:val="22"/>
          <w:szCs w:val="22"/>
          <w:lang w:val="es-MX"/>
        </w:rPr>
        <w:t>another</w:t>
      </w:r>
      <w:r w:rsidRPr="226ACEAF" w:rsidR="5A205F3F">
        <w:rPr>
          <w:rFonts w:ascii="Arial" w:hAnsi="Arial" w:eastAsia="Arial" w:cs="Arial"/>
          <w:noProof w:val="0"/>
          <w:sz w:val="22"/>
          <w:szCs w:val="22"/>
          <w:lang w:val="es-MX"/>
        </w:rPr>
        <w:t>.</w:t>
      </w:r>
    </w:p>
    <w:p w:rsidR="71800746" w:rsidP="74BF1C99" w:rsidRDefault="71800746" w14:paraId="41772821" w14:textId="091DDEC5">
      <w:pPr>
        <w:pStyle w:val="Normal"/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</w:p>
    <w:p w:rsidRPr="00195AE2" w:rsidR="00195AE2" w:rsidP="18152DCF" w:rsidRDefault="00195AE2" w14:paraId="58AE6557" w14:textId="6A008E88">
      <w:pPr>
        <w:pStyle w:val="Normal"/>
        <w:keepNext w:val="0"/>
        <w:keepLines w:val="0"/>
        <w:spacing w:before="240" w:beforeAutospacing="off" w:after="24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8152DCF" w:rsidR="103E17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22"/>
          <w:szCs w:val="22"/>
        </w:rPr>
        <w:t>-o0o-</w:t>
      </w:r>
    </w:p>
    <w:p w:rsidRPr="00195AE2" w:rsidR="00195AE2" w:rsidP="18152DCF" w:rsidRDefault="00195AE2" w14:paraId="6110AF03" w14:textId="37C3F864">
      <w:pPr>
        <w:pStyle w:val="Normal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18152DCF" w:rsidR="103E17F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/>
          <w:sz w:val="18"/>
          <w:szCs w:val="18"/>
        </w:rPr>
        <w:t>Sobre</w:t>
      </w:r>
      <w:r w:rsidRPr="18152DCF" w:rsidR="103E17F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/>
          <w:sz w:val="18"/>
          <w:szCs w:val="18"/>
        </w:rPr>
        <w:t xml:space="preserve"> </w:t>
      </w:r>
      <w:r w:rsidRPr="18152DCF" w:rsidR="103E17F7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color w:val="auto"/>
          <w:sz w:val="18"/>
          <w:szCs w:val="18"/>
        </w:rPr>
        <w:t>another</w:t>
      </w:r>
    </w:p>
    <w:p w:rsidR="4B790698" w:rsidP="247939A2" w:rsidRDefault="4B790698" w14:paraId="0D7EF31E" w14:textId="43DF9C11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Fundada 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en 2004 po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r 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Jaspar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Eyears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y Rodrigo Peñafiel, 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another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es una agencia líder en comunicación 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estrat</w:t>
      </w:r>
      <w:r w:rsidRPr="247939A2" w:rsidR="1611C7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égica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que ofrece servicios de relaciones públicas, comunicación di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gital, 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marketing de influencia, rede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s socia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les, branding, marketing de contenidos, creatividad 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y diseñ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o, y experiencias de marca. Galardonada con múltiples premios SABRE y 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Latin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American 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Excellence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Awards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, 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another</w:t>
      </w:r>
      <w:r w:rsidRPr="247939A2" w:rsidR="59482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establece estándares de excelencia al ofrecer estrategias innovadoras y orientadas a resultados que resuenan culturalmente y fortalecen las marcas.  </w:t>
      </w:r>
    </w:p>
    <w:p w:rsidR="4B790698" w:rsidP="51B90AEE" w:rsidRDefault="4B790698" w14:paraId="59074340" w14:textId="7ECC81FA">
      <w:pPr>
        <w:pStyle w:val="Normal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</w:pPr>
      <w:r w:rsidRPr="51B90AEE" w:rsidR="15C8290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auto"/>
          <w:sz w:val="18"/>
          <w:szCs w:val="18"/>
        </w:rPr>
        <w:t>a</w:t>
      </w:r>
      <w:r w:rsidRPr="51B90AEE" w:rsidR="1A69F76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auto"/>
          <w:sz w:val="18"/>
          <w:szCs w:val="18"/>
        </w:rPr>
        <w:t>nother</w:t>
      </w:r>
      <w:r w:rsidRPr="51B90AEE" w:rsidR="1A69F76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auto"/>
          <w:sz w:val="18"/>
          <w:szCs w:val="18"/>
        </w:rPr>
        <w:t xml:space="preserve"> </w:t>
      </w:r>
      <w:r w:rsidRPr="51B90AEE" w:rsidR="0CB6B1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cuenta</w:t>
      </w:r>
      <w:r w:rsidRPr="51B90AEE" w:rsidR="1A69F7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con oficinas</w:t>
      </w:r>
      <w:r w:rsidRPr="51B90AE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en México, Argentina, Brasil, Chile, Colombia, E</w:t>
      </w:r>
      <w:r w:rsidRPr="51B90AE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stados U</w:t>
      </w:r>
      <w:r w:rsidRPr="51B90AE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n</w:t>
      </w:r>
      <w:r w:rsidRPr="51B90AE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idos,</w:t>
      </w:r>
      <w:r w:rsidRPr="51B90AE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Panamá</w:t>
      </w:r>
      <w:r w:rsidRPr="51B90AE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y Perú, y con un alcance que se extiende por toda América Latina, Canadá y Europa</w:t>
      </w:r>
      <w:r w:rsidRPr="51B90AE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, lo que le permite ofrecer soluciones completas de comunicación en toda la región.</w:t>
      </w:r>
    </w:p>
    <w:p w:rsidRPr="00195AE2" w:rsidR="00195AE2" w:rsidP="18152DCF" w:rsidRDefault="00195AE2" w14:paraId="0FB9BD82" w14:textId="71DB1E98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46497C7D" w:rsidR="1B50D3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Para </w:t>
      </w:r>
      <w:r w:rsidRPr="46497C7D" w:rsidR="1B50D3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mayor </w:t>
      </w:r>
      <w:r w:rsidRPr="46497C7D" w:rsidR="1B50D3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información</w:t>
      </w:r>
      <w:r w:rsidRPr="46497C7D" w:rsidR="1B50D3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vista</w:t>
      </w:r>
      <w:r w:rsidRPr="46497C7D" w:rsidR="1B50D33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/>
          <w:sz w:val="18"/>
          <w:szCs w:val="18"/>
        </w:rPr>
        <w:t xml:space="preserve"> </w:t>
      </w:r>
      <w:hyperlink r:id="R1685c7e2b0254da3">
        <w:r w:rsidRPr="46497C7D" w:rsidR="1B50D333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color w:val="auto"/>
            <w:sz w:val="18"/>
            <w:szCs w:val="18"/>
          </w:rPr>
          <w:t>another.co</w:t>
        </w:r>
      </w:hyperlink>
      <w:r w:rsidRPr="46497C7D" w:rsidR="1B50D3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. </w:t>
      </w:r>
    </w:p>
    <w:p w:rsidR="7F814C71" w:rsidP="24C14263" w:rsidRDefault="7F814C71" w14:paraId="7D47F73E" w14:textId="4E6EF5E4">
      <w:pPr>
        <w:pStyle w:val="Normal"/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  <w:r w:rsidRPr="74BF1C99" w:rsidR="28C2AF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/>
          <w:sz w:val="18"/>
          <w:szCs w:val="18"/>
        </w:rPr>
        <w:t>Contacto de Prensa</w:t>
      </w:r>
    </w:p>
    <w:p w:rsidR="74BF1C99" w:rsidP="74BF1C99" w:rsidRDefault="74BF1C99" w14:paraId="49200591" w14:textId="3EB47E49">
      <w:pPr>
        <w:pStyle w:val="Normal"/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</w:pPr>
    </w:p>
    <w:p w:rsidR="7F814C71" w:rsidP="18152DCF" w:rsidRDefault="7F814C71" w14:paraId="78203022" w14:textId="2B0C46A2">
      <w:pPr>
        <w:pStyle w:val="Normal"/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18152DCF" w:rsidR="28C2AF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>Adán Ramírez</w:t>
      </w:r>
    </w:p>
    <w:p w:rsidR="7F814C71" w:rsidP="18152DCF" w:rsidRDefault="7F814C71" w14:paraId="5AE29874" w14:textId="7B5E3BF9">
      <w:pPr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18152DCF" w:rsidR="54D5D6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 xml:space="preserve">Sr. PR Expert &amp; </w:t>
      </w:r>
      <w:r w:rsidRPr="18152DCF" w:rsidR="54D5D6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>Consulting</w:t>
      </w:r>
      <w:r w:rsidRPr="18152DCF" w:rsidR="54D5D6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 xml:space="preserve"> </w:t>
      </w:r>
      <w:r w:rsidRPr="18152DCF" w:rsidR="54D5D6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>en</w:t>
      </w:r>
      <w:r w:rsidRPr="18152DCF" w:rsidR="54D5D6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 xml:space="preserve"> </w:t>
      </w:r>
      <w:r w:rsidRPr="18152DCF" w:rsidR="54D5D6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>another</w:t>
      </w:r>
    </w:p>
    <w:p w:rsidR="55E6027F" w:rsidP="71800746" w:rsidRDefault="55E6027F" w14:paraId="35C5757C" w14:textId="73E19AA0">
      <w:pPr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71800746" w:rsidR="26AD15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 xml:space="preserve">E-Mail: </w:t>
      </w:r>
      <w:hyperlink r:id="Ra7dd1fa7c748423f">
        <w:r w:rsidRPr="71800746" w:rsidR="26AD15B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color w:val="000000" w:themeColor="text1" w:themeTint="FF" w:themeShade="FF"/>
            <w:sz w:val="18"/>
            <w:szCs w:val="18"/>
          </w:rPr>
          <w:t>adan.ramirez@another.co</w:t>
        </w:r>
      </w:hyperlink>
    </w:p>
    <w:p w:rsidR="71800746" w:rsidP="71800746" w:rsidRDefault="71800746" w14:paraId="1C88F748" w14:textId="6B009567">
      <w:pPr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</w:rPr>
      </w:pPr>
    </w:p>
    <w:p w:rsidR="71800746" w:rsidP="71800746" w:rsidRDefault="71800746" w14:paraId="37943B1E" w14:textId="752D1D1E">
      <w:pPr>
        <w:pStyle w:val="Normal"/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</w:rPr>
      </w:pPr>
    </w:p>
    <w:sectPr w:rsidRPr="00195AE2" w:rsidR="00195AE2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d02e752905e54e3f"/>
      <w:footerReference w:type="default" r:id="Rb1e5d77a1c84412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2080C46" w:rsidTr="5CBA9D5D" w14:paraId="10276221">
      <w:trPr>
        <w:trHeight w:val="300"/>
      </w:trPr>
      <w:tc>
        <w:tcPr>
          <w:tcW w:w="2880" w:type="dxa"/>
          <w:tcMar/>
        </w:tcPr>
        <w:p w:rsidR="32080C46" w:rsidP="32080C46" w:rsidRDefault="32080C46" w14:paraId="561ED6C1" w14:textId="76176E60">
          <w:pPr>
            <w:pStyle w:val="Encabezado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32080C46" w:rsidP="32080C46" w:rsidRDefault="32080C46" w14:paraId="15CA2372" w14:textId="5D982727">
          <w:pPr>
            <w:pStyle w:val="Encabezado"/>
            <w:bidi w:val="0"/>
            <w:jc w:val="center"/>
          </w:pPr>
        </w:p>
      </w:tc>
      <w:tc>
        <w:tcPr>
          <w:tcW w:w="2880" w:type="dxa"/>
          <w:tcMar/>
        </w:tcPr>
        <w:p w:rsidR="32080C46" w:rsidP="32080C46" w:rsidRDefault="32080C46" w14:paraId="1EAA1B7B" w14:textId="3705FE8D">
          <w:pPr>
            <w:pStyle w:val="Encabezado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32080C46" w:rsidP="32080C46" w:rsidRDefault="32080C46" w14:paraId="2EA11471" w14:textId="31F0718A">
    <w:pPr>
      <w:pStyle w:val="Piedepgina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32080C46" w:rsidP="32080C46" w:rsidRDefault="32080C46" w14:paraId="517AD476" w14:textId="3C1B196B">
    <w:pPr>
      <w:bidi w:val="0"/>
      <w:jc w:val="center"/>
    </w:pPr>
    <w:r w:rsidR="5CBA9D5D">
      <w:drawing>
        <wp:inline wp14:editId="132B5C26" wp14:anchorId="02921132">
          <wp:extent cx="2048587" cy="1072307"/>
          <wp:effectExtent l="0" t="0" r="0" b="0"/>
          <wp:docPr id="103749815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3c3b9bd7a054d53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048587" cy="1072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4tNa2UDxB7dVyQ" int2:id="eISwu69m">
      <int2:state int2:type="spell" int2:value="Rejected"/>
    </int2:textHash>
    <int2:textHash int2:hashCode="OwcS8U1VaM70i6" int2:id="DGP6Md6R">
      <int2:state int2:type="spell" int2:value="Rejected"/>
    </int2:textHash>
    <int2:textHash int2:hashCode="OOL1BxNbikpwqc" int2:id="8JNesu2E">
      <int2:state int2:type="spell" int2:value="Rejected"/>
    </int2:textHash>
    <int2:textHash int2:hashCode="y9wrt2ZmCHN0/K" int2:id="RWfvHaWm">
      <int2:state int2:type="spell" int2:value="Rejected"/>
    </int2:textHash>
    <int2:textHash int2:hashCode="hf3gtIq5mwE8HH" int2:id="TwgjBXME">
      <int2:state int2:type="spell" int2:value="Rejected"/>
    </int2:textHash>
    <int2:textHash int2:hashCode="bQZWjYUVuluGm2" int2:id="hX15RCFL">
      <int2:state int2:type="spell" int2:value="Rejected"/>
    </int2:textHash>
    <int2:textHash int2:hashCode="t8j/uPvGfBcTKO" int2:id="naIvbsDa">
      <int2:state int2:type="spell" int2:value="Rejected"/>
    </int2:textHash>
    <int2:textHash int2:hashCode="GfSdhSZg/goHnL" int2:id="P4nIp0oP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4">
    <w:nsid w:val="ae70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bc6c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3b7f0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1b1261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ccb7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b1a73c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2538259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d98527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6f3e5b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69b19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3c89fd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695c6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563a97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6925e1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5592b01d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2743874f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2778b1c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849743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f19410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8272d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51baf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a31d8d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2475d1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90ded3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a9a7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e4969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965693756">
    <w:abstractNumId w:val="8"/>
  </w:num>
  <w:num w:numId="2" w16cid:durableId="1013265061">
    <w:abstractNumId w:val="6"/>
  </w:num>
  <w:num w:numId="3" w16cid:durableId="1595750329">
    <w:abstractNumId w:val="5"/>
  </w:num>
  <w:num w:numId="4" w16cid:durableId="2115051075">
    <w:abstractNumId w:val="4"/>
  </w:num>
  <w:num w:numId="5" w16cid:durableId="1678073783">
    <w:abstractNumId w:val="7"/>
  </w:num>
  <w:num w:numId="6" w16cid:durableId="853232264">
    <w:abstractNumId w:val="3"/>
  </w:num>
  <w:num w:numId="7" w16cid:durableId="2032753223">
    <w:abstractNumId w:val="2"/>
  </w:num>
  <w:num w:numId="8" w16cid:durableId="1037316619">
    <w:abstractNumId w:val="1"/>
  </w:num>
  <w:num w:numId="9" w16cid:durableId="133394867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5AE2"/>
    <w:rsid w:val="0025F76D"/>
    <w:rsid w:val="0029639D"/>
    <w:rsid w:val="002B4B49"/>
    <w:rsid w:val="00326F90"/>
    <w:rsid w:val="0036DBCA"/>
    <w:rsid w:val="003C081D"/>
    <w:rsid w:val="005A0BCF"/>
    <w:rsid w:val="007C8000"/>
    <w:rsid w:val="008E72BD"/>
    <w:rsid w:val="00A549D3"/>
    <w:rsid w:val="00AA1D8D"/>
    <w:rsid w:val="00AF474F"/>
    <w:rsid w:val="00B47730"/>
    <w:rsid w:val="00CB0664"/>
    <w:rsid w:val="00D43FDB"/>
    <w:rsid w:val="00D81AE3"/>
    <w:rsid w:val="00D8301B"/>
    <w:rsid w:val="00DA6A4C"/>
    <w:rsid w:val="00FC693F"/>
    <w:rsid w:val="0131A045"/>
    <w:rsid w:val="013A6148"/>
    <w:rsid w:val="015AAECF"/>
    <w:rsid w:val="016C2B4F"/>
    <w:rsid w:val="0193AF4E"/>
    <w:rsid w:val="01A6B491"/>
    <w:rsid w:val="01F9F48F"/>
    <w:rsid w:val="0204B475"/>
    <w:rsid w:val="02425952"/>
    <w:rsid w:val="0243BD9F"/>
    <w:rsid w:val="0275CA27"/>
    <w:rsid w:val="027BDD3C"/>
    <w:rsid w:val="028D4ACF"/>
    <w:rsid w:val="0292D917"/>
    <w:rsid w:val="02A214BE"/>
    <w:rsid w:val="02A2672B"/>
    <w:rsid w:val="02D70965"/>
    <w:rsid w:val="02DAE3E7"/>
    <w:rsid w:val="02ED6277"/>
    <w:rsid w:val="030B8415"/>
    <w:rsid w:val="0321766A"/>
    <w:rsid w:val="0323CBE7"/>
    <w:rsid w:val="033C5C68"/>
    <w:rsid w:val="036B1CC8"/>
    <w:rsid w:val="0372FC99"/>
    <w:rsid w:val="03797FC6"/>
    <w:rsid w:val="0382EAE9"/>
    <w:rsid w:val="03A4A017"/>
    <w:rsid w:val="03CB4E0C"/>
    <w:rsid w:val="03DD1366"/>
    <w:rsid w:val="03DE50EB"/>
    <w:rsid w:val="03E7CD8E"/>
    <w:rsid w:val="040FEA02"/>
    <w:rsid w:val="041059CE"/>
    <w:rsid w:val="0420A9C0"/>
    <w:rsid w:val="043D2DD3"/>
    <w:rsid w:val="0458F058"/>
    <w:rsid w:val="0460E266"/>
    <w:rsid w:val="048A3908"/>
    <w:rsid w:val="04F72289"/>
    <w:rsid w:val="0553E6A2"/>
    <w:rsid w:val="05CE2867"/>
    <w:rsid w:val="05CFF258"/>
    <w:rsid w:val="05EED3EF"/>
    <w:rsid w:val="066F3182"/>
    <w:rsid w:val="06AAE257"/>
    <w:rsid w:val="06B27686"/>
    <w:rsid w:val="06BD4699"/>
    <w:rsid w:val="06C46FCC"/>
    <w:rsid w:val="06CB3F66"/>
    <w:rsid w:val="06D9832D"/>
    <w:rsid w:val="06F2DA3B"/>
    <w:rsid w:val="06F58C22"/>
    <w:rsid w:val="071381D0"/>
    <w:rsid w:val="0749AECD"/>
    <w:rsid w:val="076C2BFE"/>
    <w:rsid w:val="07B4EE1D"/>
    <w:rsid w:val="07E0FE3C"/>
    <w:rsid w:val="07FA6D08"/>
    <w:rsid w:val="0805D85A"/>
    <w:rsid w:val="08365985"/>
    <w:rsid w:val="0840D00B"/>
    <w:rsid w:val="0848FEEB"/>
    <w:rsid w:val="085CB102"/>
    <w:rsid w:val="08671227"/>
    <w:rsid w:val="087B5C47"/>
    <w:rsid w:val="0883F2C3"/>
    <w:rsid w:val="08A18461"/>
    <w:rsid w:val="08AB2C87"/>
    <w:rsid w:val="08ECC8E9"/>
    <w:rsid w:val="0922C84E"/>
    <w:rsid w:val="09802A3F"/>
    <w:rsid w:val="098DDE4D"/>
    <w:rsid w:val="098E3A27"/>
    <w:rsid w:val="09A47E7C"/>
    <w:rsid w:val="0A44F69A"/>
    <w:rsid w:val="0A9567FE"/>
    <w:rsid w:val="0ABA42B6"/>
    <w:rsid w:val="0AC22A14"/>
    <w:rsid w:val="0AE2F325"/>
    <w:rsid w:val="0AE5FC3D"/>
    <w:rsid w:val="0AF1CFEE"/>
    <w:rsid w:val="0B1A6BBC"/>
    <w:rsid w:val="0B2783AC"/>
    <w:rsid w:val="0BEA4EB2"/>
    <w:rsid w:val="0BED896B"/>
    <w:rsid w:val="0BF27D5F"/>
    <w:rsid w:val="0C05916D"/>
    <w:rsid w:val="0C07AA1A"/>
    <w:rsid w:val="0C0C3D9C"/>
    <w:rsid w:val="0C15F923"/>
    <w:rsid w:val="0C18AFC9"/>
    <w:rsid w:val="0C219FD1"/>
    <w:rsid w:val="0C66416E"/>
    <w:rsid w:val="0C73477C"/>
    <w:rsid w:val="0CA20C92"/>
    <w:rsid w:val="0CAAB1BA"/>
    <w:rsid w:val="0CB6B197"/>
    <w:rsid w:val="0CE2C945"/>
    <w:rsid w:val="0CEBC54C"/>
    <w:rsid w:val="0CEE44E2"/>
    <w:rsid w:val="0D272A90"/>
    <w:rsid w:val="0D2D0A5E"/>
    <w:rsid w:val="0D376E2B"/>
    <w:rsid w:val="0D876D56"/>
    <w:rsid w:val="0DA0BC14"/>
    <w:rsid w:val="0DA0BC14"/>
    <w:rsid w:val="0DA7429F"/>
    <w:rsid w:val="0DB3D50F"/>
    <w:rsid w:val="0DC0890C"/>
    <w:rsid w:val="0DD90E40"/>
    <w:rsid w:val="0DF12AB2"/>
    <w:rsid w:val="0DF73B0A"/>
    <w:rsid w:val="0E0932F1"/>
    <w:rsid w:val="0E0C1439"/>
    <w:rsid w:val="0E2F28AE"/>
    <w:rsid w:val="0E4AB6AE"/>
    <w:rsid w:val="0EB5E5C0"/>
    <w:rsid w:val="0EC4DE0E"/>
    <w:rsid w:val="0ECFC80D"/>
    <w:rsid w:val="0ED10BF8"/>
    <w:rsid w:val="0F1CD339"/>
    <w:rsid w:val="0F2B8BC3"/>
    <w:rsid w:val="0F4C94F8"/>
    <w:rsid w:val="0F899EF1"/>
    <w:rsid w:val="0F8F876A"/>
    <w:rsid w:val="0FA50C21"/>
    <w:rsid w:val="0FB582D7"/>
    <w:rsid w:val="0FD2F779"/>
    <w:rsid w:val="10020FF9"/>
    <w:rsid w:val="103E17F7"/>
    <w:rsid w:val="10A6A3D4"/>
    <w:rsid w:val="10A8C44E"/>
    <w:rsid w:val="10BFBA40"/>
    <w:rsid w:val="10C2F0FE"/>
    <w:rsid w:val="10C5FD2A"/>
    <w:rsid w:val="10CF66C3"/>
    <w:rsid w:val="10D2840A"/>
    <w:rsid w:val="113BEFB2"/>
    <w:rsid w:val="1146F334"/>
    <w:rsid w:val="116B54DA"/>
    <w:rsid w:val="116E9A3F"/>
    <w:rsid w:val="117B11E4"/>
    <w:rsid w:val="118AF485"/>
    <w:rsid w:val="11BF50B6"/>
    <w:rsid w:val="11DA6DA0"/>
    <w:rsid w:val="11FA1F58"/>
    <w:rsid w:val="1236498B"/>
    <w:rsid w:val="129B3B2B"/>
    <w:rsid w:val="129BD262"/>
    <w:rsid w:val="12A8899A"/>
    <w:rsid w:val="12B3DE76"/>
    <w:rsid w:val="13002E77"/>
    <w:rsid w:val="1310703D"/>
    <w:rsid w:val="136F9550"/>
    <w:rsid w:val="13761A97"/>
    <w:rsid w:val="1386AD1C"/>
    <w:rsid w:val="13CA1A8B"/>
    <w:rsid w:val="13FF2415"/>
    <w:rsid w:val="142F96AB"/>
    <w:rsid w:val="14864DE8"/>
    <w:rsid w:val="14B5BE69"/>
    <w:rsid w:val="14BA0C75"/>
    <w:rsid w:val="14E3E952"/>
    <w:rsid w:val="1523BEB1"/>
    <w:rsid w:val="152A750C"/>
    <w:rsid w:val="152F2A95"/>
    <w:rsid w:val="1549B2F6"/>
    <w:rsid w:val="1569D6C0"/>
    <w:rsid w:val="15837536"/>
    <w:rsid w:val="15B201B3"/>
    <w:rsid w:val="15B4DD2E"/>
    <w:rsid w:val="15C8290A"/>
    <w:rsid w:val="15F338CB"/>
    <w:rsid w:val="1607B041"/>
    <w:rsid w:val="1611C735"/>
    <w:rsid w:val="166E9A5D"/>
    <w:rsid w:val="16D0FAD5"/>
    <w:rsid w:val="16E9C22B"/>
    <w:rsid w:val="172BD2A6"/>
    <w:rsid w:val="1750D3D6"/>
    <w:rsid w:val="17588FF6"/>
    <w:rsid w:val="17AEBF36"/>
    <w:rsid w:val="17D51405"/>
    <w:rsid w:val="180B0458"/>
    <w:rsid w:val="18106BA5"/>
    <w:rsid w:val="18152DCF"/>
    <w:rsid w:val="1817C429"/>
    <w:rsid w:val="1835E513"/>
    <w:rsid w:val="1838111F"/>
    <w:rsid w:val="18524EA9"/>
    <w:rsid w:val="188AEF3F"/>
    <w:rsid w:val="18DFB0C2"/>
    <w:rsid w:val="192D87BA"/>
    <w:rsid w:val="1936DDCE"/>
    <w:rsid w:val="195B56D2"/>
    <w:rsid w:val="1966052D"/>
    <w:rsid w:val="197F073F"/>
    <w:rsid w:val="199D88F5"/>
    <w:rsid w:val="19AA9E6C"/>
    <w:rsid w:val="19CF8602"/>
    <w:rsid w:val="19DBFA28"/>
    <w:rsid w:val="19DDC64F"/>
    <w:rsid w:val="19E786A6"/>
    <w:rsid w:val="1A19D286"/>
    <w:rsid w:val="1A236AC1"/>
    <w:rsid w:val="1A4432D6"/>
    <w:rsid w:val="1A69F767"/>
    <w:rsid w:val="1A6C638A"/>
    <w:rsid w:val="1A849A6A"/>
    <w:rsid w:val="1A8FD46C"/>
    <w:rsid w:val="1AB61038"/>
    <w:rsid w:val="1AEB1E6B"/>
    <w:rsid w:val="1AFE0DAF"/>
    <w:rsid w:val="1B23930C"/>
    <w:rsid w:val="1B3100AF"/>
    <w:rsid w:val="1B3BB9CD"/>
    <w:rsid w:val="1B50D333"/>
    <w:rsid w:val="1B51019D"/>
    <w:rsid w:val="1BAB7E24"/>
    <w:rsid w:val="1C037FBA"/>
    <w:rsid w:val="1C039A22"/>
    <w:rsid w:val="1C15C99E"/>
    <w:rsid w:val="1C27BF58"/>
    <w:rsid w:val="1C539E5C"/>
    <w:rsid w:val="1C5FA478"/>
    <w:rsid w:val="1C74B30C"/>
    <w:rsid w:val="1C79EB05"/>
    <w:rsid w:val="1C9359A2"/>
    <w:rsid w:val="1C93E8C9"/>
    <w:rsid w:val="1CA3627E"/>
    <w:rsid w:val="1CC8DF44"/>
    <w:rsid w:val="1CF84089"/>
    <w:rsid w:val="1D0CD1C0"/>
    <w:rsid w:val="1D2CFA89"/>
    <w:rsid w:val="1D6FA6B8"/>
    <w:rsid w:val="1D9E45FC"/>
    <w:rsid w:val="1DD8DBEB"/>
    <w:rsid w:val="1E586377"/>
    <w:rsid w:val="1E67F9DD"/>
    <w:rsid w:val="1E7F4465"/>
    <w:rsid w:val="1EC13B8C"/>
    <w:rsid w:val="1EDAEA66"/>
    <w:rsid w:val="1F0596DD"/>
    <w:rsid w:val="1F195B0B"/>
    <w:rsid w:val="1F4682D7"/>
    <w:rsid w:val="1FCB8D0F"/>
    <w:rsid w:val="1FEA74E4"/>
    <w:rsid w:val="1FEA74E4"/>
    <w:rsid w:val="208BC2EA"/>
    <w:rsid w:val="20D902A8"/>
    <w:rsid w:val="20EDB1E8"/>
    <w:rsid w:val="20EEE070"/>
    <w:rsid w:val="21170E54"/>
    <w:rsid w:val="212C683D"/>
    <w:rsid w:val="214240A4"/>
    <w:rsid w:val="2158452E"/>
    <w:rsid w:val="21C11299"/>
    <w:rsid w:val="22022BC3"/>
    <w:rsid w:val="226ACEAF"/>
    <w:rsid w:val="226C16F7"/>
    <w:rsid w:val="226EC17F"/>
    <w:rsid w:val="226FD584"/>
    <w:rsid w:val="22B23113"/>
    <w:rsid w:val="22BB4697"/>
    <w:rsid w:val="22CA80C6"/>
    <w:rsid w:val="22D2AB95"/>
    <w:rsid w:val="22DFC36F"/>
    <w:rsid w:val="22F42D3D"/>
    <w:rsid w:val="233C817F"/>
    <w:rsid w:val="234460B8"/>
    <w:rsid w:val="23452875"/>
    <w:rsid w:val="234E750B"/>
    <w:rsid w:val="235A5C49"/>
    <w:rsid w:val="239E36B6"/>
    <w:rsid w:val="23A61654"/>
    <w:rsid w:val="23B86CCA"/>
    <w:rsid w:val="23FB644C"/>
    <w:rsid w:val="240413F6"/>
    <w:rsid w:val="240D6431"/>
    <w:rsid w:val="2427F150"/>
    <w:rsid w:val="2432EFAC"/>
    <w:rsid w:val="244B10A6"/>
    <w:rsid w:val="247939A2"/>
    <w:rsid w:val="247C992A"/>
    <w:rsid w:val="24C14263"/>
    <w:rsid w:val="24C9CD94"/>
    <w:rsid w:val="24D1E095"/>
    <w:rsid w:val="252354AA"/>
    <w:rsid w:val="25269824"/>
    <w:rsid w:val="25435A3F"/>
    <w:rsid w:val="2544518F"/>
    <w:rsid w:val="25C3CD0F"/>
    <w:rsid w:val="25CB8C17"/>
    <w:rsid w:val="25DCD2D0"/>
    <w:rsid w:val="2609BCB3"/>
    <w:rsid w:val="2685BA25"/>
    <w:rsid w:val="26AD15BB"/>
    <w:rsid w:val="26DD1BA6"/>
    <w:rsid w:val="2716DCA6"/>
    <w:rsid w:val="2799710F"/>
    <w:rsid w:val="27AEED01"/>
    <w:rsid w:val="28154CA5"/>
    <w:rsid w:val="281EF12A"/>
    <w:rsid w:val="28238E3A"/>
    <w:rsid w:val="282E0777"/>
    <w:rsid w:val="284A4C88"/>
    <w:rsid w:val="28856559"/>
    <w:rsid w:val="28C2AFD0"/>
    <w:rsid w:val="28ECFAED"/>
    <w:rsid w:val="293C4878"/>
    <w:rsid w:val="293FF174"/>
    <w:rsid w:val="294CA46D"/>
    <w:rsid w:val="294E30BB"/>
    <w:rsid w:val="296BFF1C"/>
    <w:rsid w:val="29744872"/>
    <w:rsid w:val="29B927E2"/>
    <w:rsid w:val="29C81EFB"/>
    <w:rsid w:val="29F16898"/>
    <w:rsid w:val="2A189338"/>
    <w:rsid w:val="2A20FD96"/>
    <w:rsid w:val="2A2A04E7"/>
    <w:rsid w:val="2A367C2C"/>
    <w:rsid w:val="2A4B7198"/>
    <w:rsid w:val="2A66CFB2"/>
    <w:rsid w:val="2A6D3C02"/>
    <w:rsid w:val="2A7135D2"/>
    <w:rsid w:val="2A7DD161"/>
    <w:rsid w:val="2A8C6742"/>
    <w:rsid w:val="2A926E87"/>
    <w:rsid w:val="2AA95390"/>
    <w:rsid w:val="2AAB8BF7"/>
    <w:rsid w:val="2AB6EE7D"/>
    <w:rsid w:val="2AF7FDD2"/>
    <w:rsid w:val="2B1DCC9F"/>
    <w:rsid w:val="2B2C451A"/>
    <w:rsid w:val="2B452739"/>
    <w:rsid w:val="2B4ADE92"/>
    <w:rsid w:val="2B52D9D7"/>
    <w:rsid w:val="2B68D0CE"/>
    <w:rsid w:val="2B87EC34"/>
    <w:rsid w:val="2BBD711C"/>
    <w:rsid w:val="2BCEB573"/>
    <w:rsid w:val="2BDDE6CE"/>
    <w:rsid w:val="2BFD0491"/>
    <w:rsid w:val="2C2BE2D5"/>
    <w:rsid w:val="2C9D90F7"/>
    <w:rsid w:val="2C9D90F7"/>
    <w:rsid w:val="2CCB6F04"/>
    <w:rsid w:val="2CD5F9F3"/>
    <w:rsid w:val="2CE0D5D4"/>
    <w:rsid w:val="2CE90A35"/>
    <w:rsid w:val="2CECD554"/>
    <w:rsid w:val="2CF4BF78"/>
    <w:rsid w:val="2D0CCA8C"/>
    <w:rsid w:val="2D504BCD"/>
    <w:rsid w:val="2D6DDAFC"/>
    <w:rsid w:val="2D7D7ADC"/>
    <w:rsid w:val="2D81C851"/>
    <w:rsid w:val="2DD18891"/>
    <w:rsid w:val="2E0674AB"/>
    <w:rsid w:val="2E317C46"/>
    <w:rsid w:val="2E5EAC96"/>
    <w:rsid w:val="2E74A199"/>
    <w:rsid w:val="2EA803C8"/>
    <w:rsid w:val="2EA963F6"/>
    <w:rsid w:val="2EC5E390"/>
    <w:rsid w:val="2ECC0C4C"/>
    <w:rsid w:val="2F274AF2"/>
    <w:rsid w:val="2F58A9CE"/>
    <w:rsid w:val="2F9F128E"/>
    <w:rsid w:val="2FA71A38"/>
    <w:rsid w:val="2FB0CA91"/>
    <w:rsid w:val="300210EC"/>
    <w:rsid w:val="301DB36F"/>
    <w:rsid w:val="3033566D"/>
    <w:rsid w:val="3044F06E"/>
    <w:rsid w:val="30724717"/>
    <w:rsid w:val="3084CDD1"/>
    <w:rsid w:val="3087D2B8"/>
    <w:rsid w:val="30A47B23"/>
    <w:rsid w:val="30F97E4E"/>
    <w:rsid w:val="310E0DDF"/>
    <w:rsid w:val="31102C94"/>
    <w:rsid w:val="3138FF85"/>
    <w:rsid w:val="317D328F"/>
    <w:rsid w:val="318C8C6D"/>
    <w:rsid w:val="31F853C3"/>
    <w:rsid w:val="32080C46"/>
    <w:rsid w:val="32C0C43D"/>
    <w:rsid w:val="32D314B1"/>
    <w:rsid w:val="32EDC514"/>
    <w:rsid w:val="33019E44"/>
    <w:rsid w:val="331FE6AF"/>
    <w:rsid w:val="334239A7"/>
    <w:rsid w:val="335E2108"/>
    <w:rsid w:val="336371FB"/>
    <w:rsid w:val="337B8FFC"/>
    <w:rsid w:val="33A5523C"/>
    <w:rsid w:val="33C2720E"/>
    <w:rsid w:val="33D79164"/>
    <w:rsid w:val="33E7BF66"/>
    <w:rsid w:val="33E8CCD1"/>
    <w:rsid w:val="33EDEA8D"/>
    <w:rsid w:val="34065801"/>
    <w:rsid w:val="3416BCED"/>
    <w:rsid w:val="341E77C9"/>
    <w:rsid w:val="3430DBF9"/>
    <w:rsid w:val="34F14F31"/>
    <w:rsid w:val="3500D4EF"/>
    <w:rsid w:val="351100D1"/>
    <w:rsid w:val="353B429C"/>
    <w:rsid w:val="3579C9CE"/>
    <w:rsid w:val="3591D9EB"/>
    <w:rsid w:val="359582B7"/>
    <w:rsid w:val="35E1B33A"/>
    <w:rsid w:val="35F0C9AA"/>
    <w:rsid w:val="36A16738"/>
    <w:rsid w:val="36C5180E"/>
    <w:rsid w:val="36CB0B38"/>
    <w:rsid w:val="36D20C93"/>
    <w:rsid w:val="36F4B383"/>
    <w:rsid w:val="372AA7D6"/>
    <w:rsid w:val="375FCDEC"/>
    <w:rsid w:val="377545F6"/>
    <w:rsid w:val="377E0FC8"/>
    <w:rsid w:val="378595C0"/>
    <w:rsid w:val="3797265A"/>
    <w:rsid w:val="37DB98EC"/>
    <w:rsid w:val="388AE445"/>
    <w:rsid w:val="38A100DD"/>
    <w:rsid w:val="38B321E6"/>
    <w:rsid w:val="38E74F4A"/>
    <w:rsid w:val="38FAC14A"/>
    <w:rsid w:val="390D1EA9"/>
    <w:rsid w:val="39177B7D"/>
    <w:rsid w:val="3946534C"/>
    <w:rsid w:val="3989205F"/>
    <w:rsid w:val="39E21265"/>
    <w:rsid w:val="3A0EFDC4"/>
    <w:rsid w:val="3A76F91C"/>
    <w:rsid w:val="3A801AB7"/>
    <w:rsid w:val="3AE47145"/>
    <w:rsid w:val="3AE5418F"/>
    <w:rsid w:val="3AF20130"/>
    <w:rsid w:val="3B07BB8A"/>
    <w:rsid w:val="3B0D846C"/>
    <w:rsid w:val="3B16D761"/>
    <w:rsid w:val="3B303284"/>
    <w:rsid w:val="3B411914"/>
    <w:rsid w:val="3B5E5810"/>
    <w:rsid w:val="3BB184AA"/>
    <w:rsid w:val="3BCC97B9"/>
    <w:rsid w:val="3BD08040"/>
    <w:rsid w:val="3BF1B06D"/>
    <w:rsid w:val="3BF6B95B"/>
    <w:rsid w:val="3BFA16F9"/>
    <w:rsid w:val="3C80900B"/>
    <w:rsid w:val="3C85B361"/>
    <w:rsid w:val="3CCD0F4F"/>
    <w:rsid w:val="3CE51A8F"/>
    <w:rsid w:val="3CFD3D3E"/>
    <w:rsid w:val="3D223A34"/>
    <w:rsid w:val="3D657264"/>
    <w:rsid w:val="3D7007F3"/>
    <w:rsid w:val="3DA5C235"/>
    <w:rsid w:val="3DA785C8"/>
    <w:rsid w:val="3E533F6C"/>
    <w:rsid w:val="3E7FF32A"/>
    <w:rsid w:val="3E9B1F1E"/>
    <w:rsid w:val="3EA60E1A"/>
    <w:rsid w:val="3EB2F091"/>
    <w:rsid w:val="3F81C7D9"/>
    <w:rsid w:val="3FB803A8"/>
    <w:rsid w:val="3FC36469"/>
    <w:rsid w:val="3FFEDA95"/>
    <w:rsid w:val="40199884"/>
    <w:rsid w:val="401D68EB"/>
    <w:rsid w:val="4034AB32"/>
    <w:rsid w:val="409D2DF2"/>
    <w:rsid w:val="40AAE715"/>
    <w:rsid w:val="40BC6D0F"/>
    <w:rsid w:val="40D373E8"/>
    <w:rsid w:val="40E7FC48"/>
    <w:rsid w:val="40F6C78E"/>
    <w:rsid w:val="4100B722"/>
    <w:rsid w:val="413530B3"/>
    <w:rsid w:val="414E1E41"/>
    <w:rsid w:val="4188FB21"/>
    <w:rsid w:val="418BC7E9"/>
    <w:rsid w:val="419DB342"/>
    <w:rsid w:val="41A863CF"/>
    <w:rsid w:val="41F42BA0"/>
    <w:rsid w:val="4230D8D2"/>
    <w:rsid w:val="4236005F"/>
    <w:rsid w:val="42414657"/>
    <w:rsid w:val="42443247"/>
    <w:rsid w:val="4253A6B8"/>
    <w:rsid w:val="42778C06"/>
    <w:rsid w:val="431B9C96"/>
    <w:rsid w:val="432A6EC9"/>
    <w:rsid w:val="43449373"/>
    <w:rsid w:val="435C2367"/>
    <w:rsid w:val="436A6AAC"/>
    <w:rsid w:val="437B7378"/>
    <w:rsid w:val="437D4617"/>
    <w:rsid w:val="4398C7E8"/>
    <w:rsid w:val="43B55111"/>
    <w:rsid w:val="43BB9496"/>
    <w:rsid w:val="43C99979"/>
    <w:rsid w:val="43D11FEB"/>
    <w:rsid w:val="43FAC111"/>
    <w:rsid w:val="43FEEB92"/>
    <w:rsid w:val="44503949"/>
    <w:rsid w:val="449278C3"/>
    <w:rsid w:val="44971E44"/>
    <w:rsid w:val="44AE4B13"/>
    <w:rsid w:val="44D3285A"/>
    <w:rsid w:val="44FDCB96"/>
    <w:rsid w:val="45476887"/>
    <w:rsid w:val="459583BF"/>
    <w:rsid w:val="461ED051"/>
    <w:rsid w:val="46275C28"/>
    <w:rsid w:val="463AC8F7"/>
    <w:rsid w:val="46497C7D"/>
    <w:rsid w:val="4685EB65"/>
    <w:rsid w:val="468858AC"/>
    <w:rsid w:val="46B2BE13"/>
    <w:rsid w:val="46BA9966"/>
    <w:rsid w:val="470EA05A"/>
    <w:rsid w:val="4723A3C0"/>
    <w:rsid w:val="473E4E35"/>
    <w:rsid w:val="477077B2"/>
    <w:rsid w:val="47AC1524"/>
    <w:rsid w:val="47BBF0F5"/>
    <w:rsid w:val="47C35B61"/>
    <w:rsid w:val="47F57B4D"/>
    <w:rsid w:val="48042B30"/>
    <w:rsid w:val="480D1707"/>
    <w:rsid w:val="4869FDFA"/>
    <w:rsid w:val="487B924D"/>
    <w:rsid w:val="48CC25D3"/>
    <w:rsid w:val="48E9200E"/>
    <w:rsid w:val="4914D310"/>
    <w:rsid w:val="49445623"/>
    <w:rsid w:val="49A02253"/>
    <w:rsid w:val="49E32D75"/>
    <w:rsid w:val="49E6BE76"/>
    <w:rsid w:val="49E99764"/>
    <w:rsid w:val="49F064D6"/>
    <w:rsid w:val="4A020045"/>
    <w:rsid w:val="4A070386"/>
    <w:rsid w:val="4A43361E"/>
    <w:rsid w:val="4A8B7DD6"/>
    <w:rsid w:val="4A9DFBF1"/>
    <w:rsid w:val="4AF6DD10"/>
    <w:rsid w:val="4B116F88"/>
    <w:rsid w:val="4B36B893"/>
    <w:rsid w:val="4B50F90A"/>
    <w:rsid w:val="4B643B1A"/>
    <w:rsid w:val="4B6F61F0"/>
    <w:rsid w:val="4B76248F"/>
    <w:rsid w:val="4B790698"/>
    <w:rsid w:val="4B7A5505"/>
    <w:rsid w:val="4B828DC4"/>
    <w:rsid w:val="4BCEE7C4"/>
    <w:rsid w:val="4C3C1150"/>
    <w:rsid w:val="4C510CF6"/>
    <w:rsid w:val="4C774669"/>
    <w:rsid w:val="4C7F6137"/>
    <w:rsid w:val="4C831F74"/>
    <w:rsid w:val="4CB42CD7"/>
    <w:rsid w:val="4D67DA95"/>
    <w:rsid w:val="4D7AC82F"/>
    <w:rsid w:val="4DA78D06"/>
    <w:rsid w:val="4DA980BD"/>
    <w:rsid w:val="4DB3C1EC"/>
    <w:rsid w:val="4DDCF7E1"/>
    <w:rsid w:val="4E304239"/>
    <w:rsid w:val="4E417182"/>
    <w:rsid w:val="4E4DE113"/>
    <w:rsid w:val="4E70432C"/>
    <w:rsid w:val="4EB309D9"/>
    <w:rsid w:val="4EC9C773"/>
    <w:rsid w:val="4ED8166C"/>
    <w:rsid w:val="4EF14976"/>
    <w:rsid w:val="4F3CA104"/>
    <w:rsid w:val="4F6916A6"/>
    <w:rsid w:val="4F6E1902"/>
    <w:rsid w:val="4FD48838"/>
    <w:rsid w:val="4FE4599B"/>
    <w:rsid w:val="4FEBD543"/>
    <w:rsid w:val="5000E885"/>
    <w:rsid w:val="500369BF"/>
    <w:rsid w:val="503B1078"/>
    <w:rsid w:val="5046F85C"/>
    <w:rsid w:val="5082374C"/>
    <w:rsid w:val="50A69CF0"/>
    <w:rsid w:val="50A9C198"/>
    <w:rsid w:val="50CD1E9F"/>
    <w:rsid w:val="50F149B6"/>
    <w:rsid w:val="511886A4"/>
    <w:rsid w:val="512C3069"/>
    <w:rsid w:val="514E8472"/>
    <w:rsid w:val="516A2E61"/>
    <w:rsid w:val="516F44EC"/>
    <w:rsid w:val="51B90AEE"/>
    <w:rsid w:val="51BDA832"/>
    <w:rsid w:val="5204D758"/>
    <w:rsid w:val="520A6CBA"/>
    <w:rsid w:val="528B9548"/>
    <w:rsid w:val="52A88BF9"/>
    <w:rsid w:val="52DD265C"/>
    <w:rsid w:val="53331B7D"/>
    <w:rsid w:val="53398B65"/>
    <w:rsid w:val="5356CD18"/>
    <w:rsid w:val="535928FB"/>
    <w:rsid w:val="5361997F"/>
    <w:rsid w:val="53C72ED0"/>
    <w:rsid w:val="53F681F8"/>
    <w:rsid w:val="53FB9998"/>
    <w:rsid w:val="53FFCAA1"/>
    <w:rsid w:val="5457AAE3"/>
    <w:rsid w:val="5473F66B"/>
    <w:rsid w:val="54D5D640"/>
    <w:rsid w:val="54E574AC"/>
    <w:rsid w:val="54F71C2C"/>
    <w:rsid w:val="54F71C2C"/>
    <w:rsid w:val="555F9AF9"/>
    <w:rsid w:val="55611C4C"/>
    <w:rsid w:val="556B1B8D"/>
    <w:rsid w:val="5596EA95"/>
    <w:rsid w:val="55B2AE88"/>
    <w:rsid w:val="55DD3E68"/>
    <w:rsid w:val="55E6027F"/>
    <w:rsid w:val="5604FD12"/>
    <w:rsid w:val="5614F6BF"/>
    <w:rsid w:val="5626B7BE"/>
    <w:rsid w:val="5662731B"/>
    <w:rsid w:val="56661FF5"/>
    <w:rsid w:val="568BD7DC"/>
    <w:rsid w:val="56979EEF"/>
    <w:rsid w:val="56A9BE0A"/>
    <w:rsid w:val="56F98262"/>
    <w:rsid w:val="571930C9"/>
    <w:rsid w:val="571A57DC"/>
    <w:rsid w:val="57871C3D"/>
    <w:rsid w:val="578A77F8"/>
    <w:rsid w:val="579E3B10"/>
    <w:rsid w:val="57C0D226"/>
    <w:rsid w:val="57DCE5BC"/>
    <w:rsid w:val="581E3E86"/>
    <w:rsid w:val="589F910F"/>
    <w:rsid w:val="58CCC281"/>
    <w:rsid w:val="590DFFD0"/>
    <w:rsid w:val="59482513"/>
    <w:rsid w:val="59503A8E"/>
    <w:rsid w:val="5950A383"/>
    <w:rsid w:val="597026C5"/>
    <w:rsid w:val="5976E214"/>
    <w:rsid w:val="59B34EFF"/>
    <w:rsid w:val="5A14BBB2"/>
    <w:rsid w:val="5A205F3F"/>
    <w:rsid w:val="5A5CE386"/>
    <w:rsid w:val="5A781B19"/>
    <w:rsid w:val="5A963CB2"/>
    <w:rsid w:val="5A96AFF8"/>
    <w:rsid w:val="5AABC605"/>
    <w:rsid w:val="5AF8A689"/>
    <w:rsid w:val="5B1DD801"/>
    <w:rsid w:val="5B4E77B7"/>
    <w:rsid w:val="5B5560E6"/>
    <w:rsid w:val="5B58CDE3"/>
    <w:rsid w:val="5BE55724"/>
    <w:rsid w:val="5C1776FA"/>
    <w:rsid w:val="5C18D2D2"/>
    <w:rsid w:val="5C58DD12"/>
    <w:rsid w:val="5C8D0934"/>
    <w:rsid w:val="5CBA9D5D"/>
    <w:rsid w:val="5CC01E08"/>
    <w:rsid w:val="5D1FB395"/>
    <w:rsid w:val="5D4624F5"/>
    <w:rsid w:val="5D58A9D8"/>
    <w:rsid w:val="5D6F96E4"/>
    <w:rsid w:val="5D8548E0"/>
    <w:rsid w:val="5D9DEEEE"/>
    <w:rsid w:val="5D9DEEEE"/>
    <w:rsid w:val="5D9F1F7A"/>
    <w:rsid w:val="5DA20EFE"/>
    <w:rsid w:val="5DD74829"/>
    <w:rsid w:val="5DF6C24E"/>
    <w:rsid w:val="5E1B453A"/>
    <w:rsid w:val="5E1DB05F"/>
    <w:rsid w:val="5E5B153C"/>
    <w:rsid w:val="5E99F326"/>
    <w:rsid w:val="5F426D4A"/>
    <w:rsid w:val="5F6209A0"/>
    <w:rsid w:val="600B4F43"/>
    <w:rsid w:val="601F66A6"/>
    <w:rsid w:val="6072B6DE"/>
    <w:rsid w:val="6080F3A7"/>
    <w:rsid w:val="6081B519"/>
    <w:rsid w:val="6089032F"/>
    <w:rsid w:val="608F5DBF"/>
    <w:rsid w:val="609A5D23"/>
    <w:rsid w:val="60B0A669"/>
    <w:rsid w:val="60BBFAD5"/>
    <w:rsid w:val="60C78B3F"/>
    <w:rsid w:val="60EA5AE7"/>
    <w:rsid w:val="60F9C69A"/>
    <w:rsid w:val="60FF1198"/>
    <w:rsid w:val="61301B49"/>
    <w:rsid w:val="61527912"/>
    <w:rsid w:val="61599B65"/>
    <w:rsid w:val="61705B7C"/>
    <w:rsid w:val="61976FBC"/>
    <w:rsid w:val="61EE4A07"/>
    <w:rsid w:val="6224055B"/>
    <w:rsid w:val="62286A71"/>
    <w:rsid w:val="6241A985"/>
    <w:rsid w:val="626BECFB"/>
    <w:rsid w:val="628AB054"/>
    <w:rsid w:val="629D157D"/>
    <w:rsid w:val="62A0A4C5"/>
    <w:rsid w:val="62B74275"/>
    <w:rsid w:val="62D8F131"/>
    <w:rsid w:val="62E82E44"/>
    <w:rsid w:val="630012DE"/>
    <w:rsid w:val="63070C7D"/>
    <w:rsid w:val="634871D5"/>
    <w:rsid w:val="635003C9"/>
    <w:rsid w:val="636FC2AF"/>
    <w:rsid w:val="6389B685"/>
    <w:rsid w:val="639DAE65"/>
    <w:rsid w:val="63C2A775"/>
    <w:rsid w:val="63DC5876"/>
    <w:rsid w:val="63F7683A"/>
    <w:rsid w:val="63FC1BAC"/>
    <w:rsid w:val="64521E7C"/>
    <w:rsid w:val="645A2C5A"/>
    <w:rsid w:val="6463932B"/>
    <w:rsid w:val="648A29C1"/>
    <w:rsid w:val="650ADE94"/>
    <w:rsid w:val="65109CD2"/>
    <w:rsid w:val="654734CA"/>
    <w:rsid w:val="65B8C0D3"/>
    <w:rsid w:val="65BB4449"/>
    <w:rsid w:val="65CB6AE9"/>
    <w:rsid w:val="65D74308"/>
    <w:rsid w:val="65FA2305"/>
    <w:rsid w:val="660512FE"/>
    <w:rsid w:val="6605161A"/>
    <w:rsid w:val="660BCAF5"/>
    <w:rsid w:val="6612E393"/>
    <w:rsid w:val="661CD718"/>
    <w:rsid w:val="664ADC4E"/>
    <w:rsid w:val="66664860"/>
    <w:rsid w:val="666CD637"/>
    <w:rsid w:val="668B268C"/>
    <w:rsid w:val="6698E9F7"/>
    <w:rsid w:val="66BEB238"/>
    <w:rsid w:val="670DFA03"/>
    <w:rsid w:val="672C70AF"/>
    <w:rsid w:val="6734B226"/>
    <w:rsid w:val="673D9806"/>
    <w:rsid w:val="67658E46"/>
    <w:rsid w:val="6772AE66"/>
    <w:rsid w:val="67895D08"/>
    <w:rsid w:val="67AC1C20"/>
    <w:rsid w:val="67B61D33"/>
    <w:rsid w:val="67B980A4"/>
    <w:rsid w:val="67BD018D"/>
    <w:rsid w:val="67D0BB94"/>
    <w:rsid w:val="67F53451"/>
    <w:rsid w:val="6806BFE8"/>
    <w:rsid w:val="68278DFF"/>
    <w:rsid w:val="682F05B5"/>
    <w:rsid w:val="683FDAAC"/>
    <w:rsid w:val="684B8AFD"/>
    <w:rsid w:val="685E2028"/>
    <w:rsid w:val="68A1B043"/>
    <w:rsid w:val="68AF04AA"/>
    <w:rsid w:val="68F03D96"/>
    <w:rsid w:val="690F5235"/>
    <w:rsid w:val="6910908D"/>
    <w:rsid w:val="697F452E"/>
    <w:rsid w:val="69DBD898"/>
    <w:rsid w:val="69E7467B"/>
    <w:rsid w:val="6A256CEA"/>
    <w:rsid w:val="6A7C4B1F"/>
    <w:rsid w:val="6ABFFBDC"/>
    <w:rsid w:val="6AE72E58"/>
    <w:rsid w:val="6B0EA929"/>
    <w:rsid w:val="6B3C8CD6"/>
    <w:rsid w:val="6B47024B"/>
    <w:rsid w:val="6B4B2DFC"/>
    <w:rsid w:val="6B4DEAF0"/>
    <w:rsid w:val="6B953AFB"/>
    <w:rsid w:val="6BBB2F51"/>
    <w:rsid w:val="6BEDC1F1"/>
    <w:rsid w:val="6BEDECA5"/>
    <w:rsid w:val="6C0F4E65"/>
    <w:rsid w:val="6C3BC8D7"/>
    <w:rsid w:val="6C618640"/>
    <w:rsid w:val="6CA6B9B8"/>
    <w:rsid w:val="6CC61533"/>
    <w:rsid w:val="6CCA48CD"/>
    <w:rsid w:val="6CCD11B9"/>
    <w:rsid w:val="6CD5AECC"/>
    <w:rsid w:val="6CF13E43"/>
    <w:rsid w:val="6D568DB0"/>
    <w:rsid w:val="6D9031C7"/>
    <w:rsid w:val="6DACFD1D"/>
    <w:rsid w:val="6DBABC1D"/>
    <w:rsid w:val="6E0C2F83"/>
    <w:rsid w:val="6E210EE2"/>
    <w:rsid w:val="6E24CAD8"/>
    <w:rsid w:val="6E645D9C"/>
    <w:rsid w:val="6ECC4D14"/>
    <w:rsid w:val="6ED93AD6"/>
    <w:rsid w:val="6EE71262"/>
    <w:rsid w:val="6F26E15D"/>
    <w:rsid w:val="6F4ED0DE"/>
    <w:rsid w:val="6F927FEA"/>
    <w:rsid w:val="6FC6CED4"/>
    <w:rsid w:val="6FF200F0"/>
    <w:rsid w:val="70190A4B"/>
    <w:rsid w:val="705140EF"/>
    <w:rsid w:val="708B8CCA"/>
    <w:rsid w:val="70D2EA1F"/>
    <w:rsid w:val="7118E418"/>
    <w:rsid w:val="711BD320"/>
    <w:rsid w:val="7177D901"/>
    <w:rsid w:val="71800746"/>
    <w:rsid w:val="71938DD9"/>
    <w:rsid w:val="71950AA0"/>
    <w:rsid w:val="71AC8D55"/>
    <w:rsid w:val="71AF1712"/>
    <w:rsid w:val="722AFC83"/>
    <w:rsid w:val="72DC0FA3"/>
    <w:rsid w:val="72DCEE86"/>
    <w:rsid w:val="73156D21"/>
    <w:rsid w:val="732F6140"/>
    <w:rsid w:val="7353EA88"/>
    <w:rsid w:val="736FD4C8"/>
    <w:rsid w:val="73B65683"/>
    <w:rsid w:val="73BEABA6"/>
    <w:rsid w:val="73C65C53"/>
    <w:rsid w:val="73F9AE09"/>
    <w:rsid w:val="740CCAF8"/>
    <w:rsid w:val="742AC1AA"/>
    <w:rsid w:val="74604EBC"/>
    <w:rsid w:val="747B695B"/>
    <w:rsid w:val="7480503E"/>
    <w:rsid w:val="748A8DB3"/>
    <w:rsid w:val="74952E60"/>
    <w:rsid w:val="749EF24F"/>
    <w:rsid w:val="74BEA571"/>
    <w:rsid w:val="74BF1C99"/>
    <w:rsid w:val="74D8378C"/>
    <w:rsid w:val="7538D045"/>
    <w:rsid w:val="7539AC1F"/>
    <w:rsid w:val="75A86C56"/>
    <w:rsid w:val="75BE6BFD"/>
    <w:rsid w:val="75F639CF"/>
    <w:rsid w:val="7633B329"/>
    <w:rsid w:val="76499A25"/>
    <w:rsid w:val="766A79E8"/>
    <w:rsid w:val="76732FEC"/>
    <w:rsid w:val="76AB8DCA"/>
    <w:rsid w:val="7727A6B7"/>
    <w:rsid w:val="77304920"/>
    <w:rsid w:val="775B0077"/>
    <w:rsid w:val="779734A4"/>
    <w:rsid w:val="77DE6429"/>
    <w:rsid w:val="77E6899A"/>
    <w:rsid w:val="77EAF5B2"/>
    <w:rsid w:val="7840A36F"/>
    <w:rsid w:val="7841A316"/>
    <w:rsid w:val="785F97BB"/>
    <w:rsid w:val="78B1C21B"/>
    <w:rsid w:val="78D5D5AA"/>
    <w:rsid w:val="78DAC9C4"/>
    <w:rsid w:val="796F25F3"/>
    <w:rsid w:val="7A4F0E79"/>
    <w:rsid w:val="7A861E51"/>
    <w:rsid w:val="7AA2A07C"/>
    <w:rsid w:val="7ABCEBF8"/>
    <w:rsid w:val="7AD7D327"/>
    <w:rsid w:val="7B119AD1"/>
    <w:rsid w:val="7B2FA2E3"/>
    <w:rsid w:val="7B471AF9"/>
    <w:rsid w:val="7B4D1AEF"/>
    <w:rsid w:val="7BB02893"/>
    <w:rsid w:val="7BEBFEA0"/>
    <w:rsid w:val="7C1939ED"/>
    <w:rsid w:val="7C215A29"/>
    <w:rsid w:val="7C353DFA"/>
    <w:rsid w:val="7C4E0AA5"/>
    <w:rsid w:val="7C9C3441"/>
    <w:rsid w:val="7CB47ABB"/>
    <w:rsid w:val="7CF27EA6"/>
    <w:rsid w:val="7D0607D8"/>
    <w:rsid w:val="7D0607D8"/>
    <w:rsid w:val="7D175701"/>
    <w:rsid w:val="7D271606"/>
    <w:rsid w:val="7D3D02FD"/>
    <w:rsid w:val="7D5A6319"/>
    <w:rsid w:val="7D6282E1"/>
    <w:rsid w:val="7D96E838"/>
    <w:rsid w:val="7DA96B73"/>
    <w:rsid w:val="7DB9EE34"/>
    <w:rsid w:val="7DC357A4"/>
    <w:rsid w:val="7DD4B667"/>
    <w:rsid w:val="7DE5B699"/>
    <w:rsid w:val="7DECC9FB"/>
    <w:rsid w:val="7E4E8FAA"/>
    <w:rsid w:val="7E6B812A"/>
    <w:rsid w:val="7E8DD7A7"/>
    <w:rsid w:val="7E909D8B"/>
    <w:rsid w:val="7EE7C612"/>
    <w:rsid w:val="7F283E59"/>
    <w:rsid w:val="7F4602B4"/>
    <w:rsid w:val="7F70C2AE"/>
    <w:rsid w:val="7F81127E"/>
    <w:rsid w:val="7F814C71"/>
    <w:rsid w:val="7F856366"/>
    <w:rsid w:val="7F878589"/>
    <w:rsid w:val="7FA35B3A"/>
    <w:rsid w:val="7FAF5F70"/>
    <w:rsid w:val="7FCDC20F"/>
    <w:rsid w:val="7FDD0B0B"/>
    <w:rsid w:val="7FE963C9"/>
    <w:rsid w:val="7FE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A0BBC4"/>
  <w14:defaultImageDpi w14:val="300"/>
  <w15:docId w15:val="{966DAE30-6BFF-6841-856C-7356F59A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CBA9D5D"/>
    <w:rPr>
      <w:noProof w:val="0"/>
      <w:lang w:val="es-MX"/>
    </w:rPr>
  </w:style>
  <w:style w:type="paragraph" w:styleId="Ttulo1">
    <w:uiPriority w:val="9"/>
    <w:name w:val="heading 1"/>
    <w:basedOn w:val="Normal"/>
    <w:next w:val="Normal"/>
    <w:link w:val="Ttulo1Car"/>
    <w:qFormat/>
    <w:rsid w:val="5CBA9D5D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365F91" w:themeColor="accent1" w:themeTint="FF" w:themeShade="BF"/>
      <w:sz w:val="28"/>
      <w:szCs w:val="28"/>
    </w:rPr>
    <w:pPr>
      <w:keepNext w:val="1"/>
      <w:keepLines w:val="1"/>
      <w:spacing w:before="480" w:after="0"/>
      <w:outlineLvl w:val="0"/>
    </w:pPr>
  </w:style>
  <w:style w:type="paragraph" w:styleId="Ttulo2">
    <w:uiPriority w:val="9"/>
    <w:name w:val="heading 2"/>
    <w:basedOn w:val="Normal"/>
    <w:next w:val="Normal"/>
    <w:unhideWhenUsed/>
    <w:link w:val="Ttulo2Car"/>
    <w:qFormat/>
    <w:rsid w:val="5CBA9D5D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  <w:sz w:val="26"/>
      <w:szCs w:val="26"/>
    </w:rPr>
    <w:pPr>
      <w:keepNext w:val="1"/>
      <w:keepLines w:val="1"/>
      <w:spacing w:before="200" w:after="0"/>
      <w:outlineLvl w:val="1"/>
    </w:pPr>
  </w:style>
  <w:style w:type="paragraph" w:styleId="Ttulo3">
    <w:uiPriority w:val="9"/>
    <w:name w:val="heading 3"/>
    <w:basedOn w:val="Normal"/>
    <w:next w:val="Normal"/>
    <w:unhideWhenUsed/>
    <w:link w:val="Ttulo3Car"/>
    <w:qFormat/>
    <w:rsid w:val="5CBA9D5D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</w:rPr>
    <w:pPr>
      <w:keepNext w:val="1"/>
      <w:keepLines w:val="1"/>
      <w:spacing w:before="200" w:after="0"/>
      <w:outlineLvl w:val="2"/>
    </w:pPr>
  </w:style>
  <w:style w:type="paragraph" w:styleId="Ttulo4">
    <w:uiPriority w:val="9"/>
    <w:name w:val="heading 4"/>
    <w:basedOn w:val="Normal"/>
    <w:next w:val="Normal"/>
    <w:semiHidden/>
    <w:unhideWhenUsed/>
    <w:link w:val="Ttulo4Car"/>
    <w:qFormat/>
    <w:rsid w:val="5CBA9D5D"/>
    <w:rPr>
      <w:rFonts w:ascii="Calibri" w:hAnsi="Calibri" w:eastAsia="ＭＳ ゴシック" w:cs="" w:asciiTheme="majorAscii" w:hAnsiTheme="majorAscii" w:eastAsiaTheme="majorEastAsia" w:cstheme="majorBidi"/>
      <w:b w:val="1"/>
      <w:bCs w:val="1"/>
      <w:i w:val="1"/>
      <w:iCs w:val="1"/>
      <w:color w:val="4F81BD" w:themeColor="accent1" w:themeTint="FF" w:themeShade="FF"/>
    </w:rPr>
    <w:pPr>
      <w:keepNext w:val="1"/>
      <w:keepLines w:val="1"/>
      <w:spacing w:before="200" w:after="0"/>
      <w:outlineLvl w:val="3"/>
    </w:pPr>
  </w:style>
  <w:style w:type="paragraph" w:styleId="Ttulo5">
    <w:uiPriority w:val="9"/>
    <w:name w:val="heading 5"/>
    <w:basedOn w:val="Normal"/>
    <w:next w:val="Normal"/>
    <w:semiHidden/>
    <w:unhideWhenUsed/>
    <w:link w:val="Ttulo5Car"/>
    <w:qFormat/>
    <w:rsid w:val="5CBA9D5D"/>
    <w:rPr>
      <w:rFonts w:ascii="Calibri" w:hAnsi="Calibri" w:eastAsia="ＭＳ ゴシック" w:cs="" w:asciiTheme="majorAscii" w:hAnsiTheme="majorAscii" w:eastAsiaTheme="majorEastAsia" w:cstheme="majorBidi"/>
      <w:color w:val="243F60"/>
    </w:rPr>
    <w:pPr>
      <w:keepNext w:val="1"/>
      <w:keepLines w:val="1"/>
      <w:spacing w:before="200" w:after="0"/>
      <w:outlineLvl w:val="4"/>
    </w:pPr>
  </w:style>
  <w:style w:type="paragraph" w:styleId="Ttulo6">
    <w:uiPriority w:val="9"/>
    <w:name w:val="heading 6"/>
    <w:basedOn w:val="Normal"/>
    <w:next w:val="Normal"/>
    <w:semiHidden/>
    <w:unhideWhenUsed/>
    <w:link w:val="Ttulo6Car"/>
    <w:qFormat/>
    <w:rsid w:val="5CBA9D5D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200" w:after="0"/>
      <w:outlineLvl w:val="5"/>
    </w:pPr>
  </w:style>
  <w:style w:type="paragraph" w:styleId="Ttulo7">
    <w:uiPriority w:val="9"/>
    <w:name w:val="heading 7"/>
    <w:basedOn w:val="Normal"/>
    <w:next w:val="Normal"/>
    <w:semiHidden/>
    <w:unhideWhenUsed/>
    <w:link w:val="Ttulo7Car"/>
    <w:qFormat/>
    <w:rsid w:val="5CBA9D5D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spacing w:before="200" w:after="0"/>
      <w:outlineLvl w:val="6"/>
    </w:pPr>
  </w:style>
  <w:style w:type="paragraph" w:styleId="Ttulo8">
    <w:uiPriority w:val="9"/>
    <w:name w:val="heading 8"/>
    <w:basedOn w:val="Normal"/>
    <w:next w:val="Normal"/>
    <w:semiHidden/>
    <w:unhideWhenUsed/>
    <w:link w:val="Ttulo8Car"/>
    <w:qFormat/>
    <w:rsid w:val="5CBA9D5D"/>
    <w:rPr>
      <w:rFonts w:ascii="Calibri" w:hAnsi="Calibri" w:eastAsia="ＭＳ ゴシック" w:cs="" w:asciiTheme="majorAscii" w:hAnsiTheme="majorAscii" w:eastAsiaTheme="majorEastAsia" w:cstheme="majorBidi"/>
      <w:color w:val="4F81BD" w:themeColor="accent1" w:themeTint="FF" w:themeShade="FF"/>
      <w:sz w:val="20"/>
      <w:szCs w:val="20"/>
    </w:rPr>
    <w:pPr>
      <w:keepNext w:val="1"/>
      <w:keepLines w:val="1"/>
      <w:spacing w:before="200" w:after="0"/>
      <w:outlineLvl w:val="7"/>
    </w:pPr>
  </w:style>
  <w:style w:type="paragraph" w:styleId="Ttulo9">
    <w:uiPriority w:val="9"/>
    <w:name w:val="heading 9"/>
    <w:basedOn w:val="Normal"/>
    <w:next w:val="Normal"/>
    <w:semiHidden/>
    <w:unhideWhenUsed/>
    <w:link w:val="Ttulo9Car"/>
    <w:qFormat/>
    <w:rsid w:val="5CBA9D5D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  <w:sz w:val="20"/>
      <w:szCs w:val="20"/>
    </w:rPr>
    <w:pPr>
      <w:keepNext w:val="1"/>
      <w:keepLines w:val="1"/>
      <w:spacing w:before="200" w:after="0"/>
      <w:outlineLvl w:val="8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uiPriority w:val="99"/>
    <w:name w:val="header"/>
    <w:basedOn w:val="Normal"/>
    <w:unhideWhenUsed/>
    <w:link w:val="EncabezadoCar"/>
    <w:rsid w:val="5CBA9D5D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uiPriority w:val="99"/>
    <w:name w:val="footer"/>
    <w:basedOn w:val="Normal"/>
    <w:unhideWhenUsed/>
    <w:link w:val="PiedepginaCar"/>
    <w:rsid w:val="5CBA9D5D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uiPriority w:val="10"/>
    <w:name w:val="Title"/>
    <w:basedOn w:val="Normal"/>
    <w:next w:val="Normal"/>
    <w:link w:val="TtuloCar"/>
    <w:qFormat/>
    <w:rsid w:val="5CBA9D5D"/>
    <w:rPr>
      <w:rFonts w:ascii="Calibri" w:hAnsi="Calibri" w:eastAsia="ＭＳ ゴシック" w:cs="" w:asciiTheme="majorAscii" w:hAnsiTheme="majorAscii" w:eastAsiaTheme="majorEastAsia" w:cstheme="majorBidi"/>
      <w:color w:val="17365D" w:themeColor="text2" w:themeTint="FF" w:themeShade="BF"/>
      <w:sz w:val="52"/>
      <w:szCs w:val="52"/>
    </w:rPr>
    <w:pPr>
      <w:pBdr>
        <w:bottom w:val="single" w:color="4F81BD" w:themeColor="accent1" w:sz="8" w:space="4"/>
      </w:pBdr>
      <w:spacing w:after="300" w:line="240" w:lineRule="auto"/>
      <w:contextualSpacing/>
    </w:p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uiPriority w:val="11"/>
    <w:name w:val="Subtitle"/>
    <w:basedOn w:val="Normal"/>
    <w:next w:val="Normal"/>
    <w:link w:val="SubttuloCar"/>
    <w:qFormat/>
    <w:rsid w:val="5CBA9D5D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F81BD" w:themeColor="accent1" w:themeTint="FF" w:themeShade="FF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uiPriority w:val="34"/>
    <w:name w:val="List Paragraph"/>
    <w:basedOn w:val="Normal"/>
    <w:qFormat/>
    <w:rsid w:val="5CBA9D5D"/>
    <w:pPr>
      <w:spacing/>
      <w:ind w:left="720"/>
      <w:contextualSpacing/>
    </w:pPr>
  </w:style>
  <w:style w:type="paragraph" w:styleId="Textoindependiente">
    <w:uiPriority w:val="99"/>
    <w:name w:val="Body Text"/>
    <w:basedOn w:val="Normal"/>
    <w:unhideWhenUsed/>
    <w:link w:val="TextoindependienteCar"/>
    <w:rsid w:val="5CBA9D5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uiPriority w:val="99"/>
    <w:name w:val="Body Text 2"/>
    <w:basedOn w:val="Normal"/>
    <w:unhideWhenUsed/>
    <w:link w:val="Textoindependiente2Car"/>
    <w:rsid w:val="5CBA9D5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uiPriority w:val="99"/>
    <w:name w:val="Body Text 3"/>
    <w:basedOn w:val="Normal"/>
    <w:unhideWhenUsed/>
    <w:link w:val="Textoindependiente3Car"/>
    <w:rsid w:val="5CBA9D5D"/>
    <w:rPr>
      <w:sz w:val="16"/>
      <w:szCs w:val="16"/>
    </w:rPr>
    <w:pPr>
      <w:spacing w:after="120"/>
    </w:p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uiPriority w:val="99"/>
    <w:name w:val="List"/>
    <w:basedOn w:val="Normal"/>
    <w:unhideWhenUsed/>
    <w:rsid w:val="5CBA9D5D"/>
    <w:pPr>
      <w:spacing/>
      <w:ind w:left="360" w:hanging="360"/>
      <w:contextualSpacing/>
    </w:pPr>
  </w:style>
  <w:style w:type="paragraph" w:styleId="Lista2">
    <w:uiPriority w:val="99"/>
    <w:name w:val="List 2"/>
    <w:basedOn w:val="Normal"/>
    <w:unhideWhenUsed/>
    <w:rsid w:val="5CBA9D5D"/>
    <w:pPr>
      <w:spacing/>
      <w:ind w:left="720" w:hanging="360"/>
      <w:contextualSpacing/>
    </w:pPr>
  </w:style>
  <w:style w:type="paragraph" w:styleId="Lista3">
    <w:uiPriority w:val="99"/>
    <w:name w:val="List 3"/>
    <w:basedOn w:val="Normal"/>
    <w:unhideWhenUsed/>
    <w:rsid w:val="5CBA9D5D"/>
    <w:pPr>
      <w:spacing/>
      <w:ind w:left="1080" w:hanging="360"/>
      <w:contextualSpacing/>
    </w:pPr>
  </w:style>
  <w:style w:type="paragraph" w:styleId="Listaconvietas">
    <w:uiPriority w:val="99"/>
    <w:name w:val="List Bullet"/>
    <w:basedOn w:val="Normal"/>
    <w:unhideWhenUsed/>
    <w:rsid w:val="5CBA9D5D"/>
    <w:pPr>
      <w:numPr>
        <w:numId w:val="1"/>
      </w:numPr>
      <w:spacing/>
      <w:contextualSpacing/>
    </w:pPr>
  </w:style>
  <w:style w:type="paragraph" w:styleId="Listaconvietas2">
    <w:uiPriority w:val="99"/>
    <w:name w:val="List Bullet 2"/>
    <w:basedOn w:val="Normal"/>
    <w:unhideWhenUsed/>
    <w:rsid w:val="5CBA9D5D"/>
    <w:pPr>
      <w:numPr>
        <w:numId w:val="2"/>
      </w:numPr>
      <w:spacing/>
      <w:contextualSpacing/>
    </w:pPr>
  </w:style>
  <w:style w:type="paragraph" w:styleId="Listaconvietas3">
    <w:uiPriority w:val="99"/>
    <w:name w:val="List Bullet 3"/>
    <w:basedOn w:val="Normal"/>
    <w:unhideWhenUsed/>
    <w:rsid w:val="5CBA9D5D"/>
    <w:pPr>
      <w:numPr>
        <w:numId w:val="3"/>
      </w:numPr>
      <w:spacing/>
      <w:contextualSpacing/>
    </w:pPr>
  </w:style>
  <w:style w:type="paragraph" w:styleId="Listaconnmeros">
    <w:uiPriority w:val="99"/>
    <w:name w:val="List Number"/>
    <w:basedOn w:val="Normal"/>
    <w:unhideWhenUsed/>
    <w:rsid w:val="5CBA9D5D"/>
    <w:pPr>
      <w:numPr>
        <w:numId w:val="5"/>
      </w:numPr>
      <w:spacing/>
      <w:contextualSpacing/>
    </w:pPr>
  </w:style>
  <w:style w:type="paragraph" w:styleId="Listaconnmeros2">
    <w:uiPriority w:val="99"/>
    <w:name w:val="List Number 2"/>
    <w:basedOn w:val="Normal"/>
    <w:unhideWhenUsed/>
    <w:rsid w:val="5CBA9D5D"/>
    <w:pPr>
      <w:numPr>
        <w:numId w:val="6"/>
      </w:numPr>
      <w:spacing/>
      <w:contextualSpacing/>
    </w:pPr>
  </w:style>
  <w:style w:type="paragraph" w:styleId="Listaconnmeros3">
    <w:uiPriority w:val="99"/>
    <w:name w:val="List Number 3"/>
    <w:basedOn w:val="Normal"/>
    <w:unhideWhenUsed/>
    <w:rsid w:val="5CBA9D5D"/>
    <w:pPr>
      <w:numPr>
        <w:numId w:val="7"/>
      </w:numPr>
      <w:spacing/>
      <w:contextualSpacing/>
    </w:pPr>
  </w:style>
  <w:style w:type="paragraph" w:styleId="Continuarlista">
    <w:uiPriority w:val="99"/>
    <w:name w:val="List Continue"/>
    <w:basedOn w:val="Normal"/>
    <w:unhideWhenUsed/>
    <w:rsid w:val="5CBA9D5D"/>
    <w:pPr>
      <w:spacing w:after="120"/>
      <w:ind w:left="360"/>
      <w:contextualSpacing/>
    </w:pPr>
  </w:style>
  <w:style w:type="paragraph" w:styleId="Continuarlista2">
    <w:uiPriority w:val="99"/>
    <w:name w:val="List Continue 2"/>
    <w:basedOn w:val="Normal"/>
    <w:unhideWhenUsed/>
    <w:rsid w:val="5CBA9D5D"/>
    <w:pPr>
      <w:spacing w:after="120"/>
      <w:ind w:left="720"/>
      <w:contextualSpacing/>
    </w:pPr>
  </w:style>
  <w:style w:type="paragraph" w:styleId="Continuarlista3">
    <w:uiPriority w:val="99"/>
    <w:name w:val="List Continue 3"/>
    <w:basedOn w:val="Normal"/>
    <w:unhideWhenUsed/>
    <w:rsid w:val="5CBA9D5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uiPriority w:val="29"/>
    <w:name w:val="Quote"/>
    <w:basedOn w:val="Normal"/>
    <w:next w:val="Normal"/>
    <w:link w:val="CitaCar"/>
    <w:qFormat/>
    <w:rsid w:val="5CBA9D5D"/>
    <w:rPr>
      <w:i w:val="1"/>
      <w:iCs w:val="1"/>
      <w:color w:val="000000" w:themeColor="text1" w:themeTint="FF" w:themeShade="FF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uiPriority w:val="35"/>
    <w:name w:val="caption"/>
    <w:basedOn w:val="Normal"/>
    <w:next w:val="Normal"/>
    <w:semiHidden/>
    <w:unhideWhenUsed/>
    <w:qFormat/>
    <w:rsid w:val="5CBA9D5D"/>
    <w:rPr>
      <w:b w:val="1"/>
      <w:bCs w:val="1"/>
      <w:color w:val="4F81BD" w:themeColor="accent1" w:themeTint="FF" w:themeShade="FF"/>
      <w:sz w:val="18"/>
      <w:szCs w:val="18"/>
    </w:rPr>
    <w:pPr>
      <w:spacing w:line="240" w:lineRule="auto"/>
    </w:p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uiPriority w:val="30"/>
    <w:name w:val="Intense Quote"/>
    <w:basedOn w:val="Normal"/>
    <w:next w:val="Normal"/>
    <w:link w:val="CitadestacadaCar"/>
    <w:qFormat/>
    <w:rsid w:val="5CBA9D5D"/>
    <w:rPr>
      <w:b w:val="1"/>
      <w:bCs w:val="1"/>
      <w:i w:val="1"/>
      <w:iCs w:val="1"/>
      <w:color w:val="4F81BD" w:themeColor="accent1" w:themeTint="FF" w:themeShade="FF"/>
    </w:rPr>
    <w:pPr>
      <w:pBdr>
        <w:bottom w:val="single" w:color="4F81BD" w:themeColor="accent1" w:sz="4" w:space="4"/>
      </w:pBdr>
      <w:spacing w:before="200" w:after="280"/>
      <w:ind w:left="936" w:right="936"/>
    </w:p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uiPriority w:val="99"/>
    <w:name w:val="Normal (Web)"/>
    <w:basedOn w:val="Normal"/>
    <w:semiHidden/>
    <w:unhideWhenUsed/>
    <w:rsid w:val="5CBA9D5D"/>
    <w:rPr>
      <w:rFonts w:ascii="Times New Roman" w:hAnsi="Times New Roman" w:eastAsia="Times New Roman" w:cs="Times New Roman"/>
      <w:sz w:val="24"/>
      <w:szCs w:val="24"/>
      <w:lang w:eastAsia="es-MX"/>
    </w:rPr>
    <w:pPr>
      <w:spacing w:beforeAutospacing="on" w:afterAutospacing="on" w:line="240" w:lineRule="auto"/>
    </w:pPr>
  </w:style>
  <w:style w:type="paragraph" w:styleId="paragraph" w:customStyle="true">
    <w:uiPriority w:val="1"/>
    <w:name w:val="paragraph"/>
    <w:basedOn w:val="Normal"/>
    <w:rsid w:val="5CBA9D5D"/>
    <w:rPr>
      <w:rFonts w:ascii="Times New Roman" w:hAnsi="Times New Roman" w:eastAsia="Times New Roman" w:cs="Times New Roman"/>
      <w:sz w:val="24"/>
      <w:szCs w:val="24"/>
      <w:lang w:eastAsia="es-MX"/>
    </w:rPr>
    <w:pPr>
      <w:spacing w:beforeAutospacing="on" w:afterAutospacing="on" w:line="240" w:lineRule="auto"/>
    </w:pPr>
  </w:style>
  <w:style w:type="character" w:styleId="normaltextrun" w:customStyle="1">
    <w:name w:val="normaltextrun"/>
    <w:basedOn w:val="Fuentedeprrafopredeter"/>
    <w:rsid w:val="003C081D"/>
  </w:style>
  <w:style w:type="character" w:styleId="eop" w:customStyle="1">
    <w:name w:val="eop"/>
    <w:basedOn w:val="Fuentedeprrafopredeter"/>
    <w:rsid w:val="003C081D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uentedeprrafopredeter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3C8EA1E3-76AB-4A29-B7D0-387FBBEC4594}">
    <t:Anchor>
      <t:Comment id="1932275784"/>
    </t:Anchor>
    <t:History>
      <t:Event id="{7A87E4A4-8DF8-44D7-AFC9-D3FFF6E375DA}" time="2025-07-11T18:36:21.552Z">
        <t:Attribution userId="S::agustina.figueras@another.co::2817d38a-3e44-4f02-add0-cc7175171287" userProvider="AD" userName="Agustina Figueras"/>
        <t:Anchor>
          <t:Comment id="1932275784"/>
        </t:Anchor>
        <t:Create/>
      </t:Event>
      <t:Event id="{CF3ABB5F-DBC3-404B-B7B4-85F3DDD76686}" time="2025-07-11T18:36:21.552Z">
        <t:Attribution userId="S::agustina.figueras@another.co::2817d38a-3e44-4f02-add0-cc7175171287" userProvider="AD" userName="Agustina Figueras"/>
        <t:Anchor>
          <t:Comment id="1932275784"/>
        </t:Anchor>
        <t:Assign userId="S::adan.ramirez@another.co::14eed097-03d1-4147-a8df-617bda6b6f93" userProvider="AD" userName="Adán Ramírez"/>
      </t:Event>
      <t:Event id="{A2934A45-0D7B-4941-A31C-C8CC412499E8}" time="2025-07-11T18:36:21.552Z">
        <t:Attribution userId="S::agustina.figueras@another.co::2817d38a-3e44-4f02-add0-cc7175171287" userProvider="AD" userName="Agustina Figueras"/>
        <t:Anchor>
          <t:Comment id="1932275784"/>
        </t:Anchor>
        <t:SetTitle title="@Adán Ramírez viendo el excel me parecería bien mencionar a New Era y/o a Kitty ¿por algún motivo lo dejamos afuera? Ya que si es por tema de aprobaciones y evitar muchos clientes por tiempos, es mejor ir con uno que sea más accesible, como NE o Kitty ¿…"/>
      </t:Event>
      <t:Event id="{1831A903-64A4-416A-9C85-FA1D9E14B57B}" time="2025-07-11T21:38:57.38Z">
        <t:Attribution userId="S::adan.ramirez@another.co::14eed097-03d1-4147-a8df-617bda6b6f93" userProvider="AD" userName="Adán Ramírez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26" /><Relationship Type="http://schemas.openxmlformats.org/officeDocument/2006/relationships/styles" Target="styles.xml" Id="rId3" /><Relationship Type="http://schemas.openxmlformats.org/officeDocument/2006/relationships/customXml" Target="../customXml/item2.xml" Id="rId25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24" /><Relationship Type="http://schemas.openxmlformats.org/officeDocument/2006/relationships/webSettings" Target="webSettings.xml" Id="rId5" /><Relationship Type="http://schemas.openxmlformats.org/officeDocument/2006/relationships/fontTable" Target="fontTable.xml" Id="rId23" /><Relationship Type="http://schemas.openxmlformats.org/officeDocument/2006/relationships/settings" Target="settings.xml" Id="rId4" /><Relationship Type="http://schemas.openxmlformats.org/officeDocument/2006/relationships/customXml" Target="../customXml/item4.xml" Id="rId27" /><Relationship Type="http://schemas.openxmlformats.org/officeDocument/2006/relationships/header" Target="header.xml" Id="Rd02e752905e54e3f" /><Relationship Type="http://schemas.openxmlformats.org/officeDocument/2006/relationships/footer" Target="footer.xml" Id="Rb1e5d77a1c844129" /><Relationship Type="http://schemas.microsoft.com/office/2020/10/relationships/intelligence" Target="intelligence2.xml" Id="R341a3a87a1d1479a" /><Relationship Type="http://schemas.microsoft.com/office/2011/relationships/people" Target="people.xml" Id="Re27a23d979ca4ee6" /><Relationship Type="http://schemas.microsoft.com/office/2011/relationships/commentsExtended" Target="commentsExtended.xml" Id="Rccc19db92c534c12" /><Relationship Type="http://schemas.microsoft.com/office/2016/09/relationships/commentsIds" Target="commentsIds.xml" Id="Rdad6abd3858344a8" /><Relationship Type="http://schemas.microsoft.com/office/2019/05/relationships/documenttasks" Target="tasks.xml" Id="Raa78cd108baa4c34" /><Relationship Type="http://schemas.openxmlformats.org/officeDocument/2006/relationships/hyperlink" Target="mailto:adan.ramirez@another.co" TargetMode="External" Id="Ra7dd1fa7c748423f" /><Relationship Type="http://schemas.openxmlformats.org/officeDocument/2006/relationships/hyperlink" Target="https://capitaloneshopping.com/research/pop-up-retail-statistics/" TargetMode="External" Id="R0165bfce438a439f" /><Relationship Type="http://schemas.openxmlformats.org/officeDocument/2006/relationships/hyperlink" Target="https://www.shopify.com/enterprise/blog/global-ecommerce-statistics" TargetMode="External" Id="Rc6f9f511ca7645db" /><Relationship Type="http://schemas.openxmlformats.org/officeDocument/2006/relationships/hyperlink" Target="https://another.co/" TargetMode="External" Id="R1685c7e2b0254da3" /><Relationship Type="http://schemas.openxmlformats.org/officeDocument/2006/relationships/hyperlink" Target="https://capitaloneshopping.com/research/pop-up-retail-statistics/" TargetMode="External" Id="R0f3c36614ab14c4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13c3b9bd7a054d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886654FD78B4693EE9761CD3F6291" ma:contentTypeVersion="16" ma:contentTypeDescription="Create a new document." ma:contentTypeScope="" ma:versionID="9ad070a7058ed802c988477c57a19763">
  <xsd:schema xmlns:xsd="http://www.w3.org/2001/XMLSchema" xmlns:xs="http://www.w3.org/2001/XMLSchema" xmlns:p="http://schemas.microsoft.com/office/2006/metadata/properties" xmlns:ns2="18e0d8e0-56f4-43c6-a2b4-782169cc7693" xmlns:ns3="d344c7e7-90c6-4907-8e78-2af90b9567f3" targetNamespace="http://schemas.microsoft.com/office/2006/metadata/properties" ma:root="true" ma:fieldsID="2bd699012af402dd7c9a154e1b618a54" ns2:_="" ns3:_="">
    <xsd:import namespace="18e0d8e0-56f4-43c6-a2b4-782169cc7693"/>
    <xsd:import namespace="d344c7e7-90c6-4907-8e78-2af90b95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0d8e0-56f4-43c6-a2b4-782169cc7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4c7e7-90c6-4907-8e78-2af90b9567f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47660f9-75be-45b4-b7f1-b33ea31e9d42}" ma:internalName="TaxCatchAll" ma:showField="CatchAllData" ma:web="d344c7e7-90c6-4907-8e78-2af90b956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0d8e0-56f4-43c6-a2b4-782169cc7693">
      <Terms xmlns="http://schemas.microsoft.com/office/infopath/2007/PartnerControls"/>
    </lcf76f155ced4ddcb4097134ff3c332f>
    <TaxCatchAll xmlns="d344c7e7-90c6-4907-8e78-2af90b9567f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D132DC-0E23-41A6-BC01-7BBC6FBF53A0}"/>
</file>

<file path=customXml/itemProps3.xml><?xml version="1.0" encoding="utf-8"?>
<ds:datastoreItem xmlns:ds="http://schemas.openxmlformats.org/officeDocument/2006/customXml" ds:itemID="{B6B3FACA-F63D-4144-81B4-4E373C44A016}"/>
</file>

<file path=customXml/itemProps4.xml><?xml version="1.0" encoding="utf-8"?>
<ds:datastoreItem xmlns:ds="http://schemas.openxmlformats.org/officeDocument/2006/customXml" ds:itemID="{E9511C3E-A3EF-4B9A-B17B-55197E19AA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Agustina Figueras</lastModifiedBy>
  <revision>67</revision>
  <dcterms:created xsi:type="dcterms:W3CDTF">2025-04-14T20:01:00.0000000Z</dcterms:created>
  <dcterms:modified xsi:type="dcterms:W3CDTF">2025-11-13T16:17:21.9057481Z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0x010100D49886654FD78B4693EE9761CD3F6291</vt:lpwstr>
  </property>
  <property fmtid="{D5CDD505-2E9C-101B-9397-08002B2CF9AE}" pid="3" name="MediaServiceImageTags">
    <vt:lpwstr/>
  </property>
</Properties>
</file>